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5D9C15E2" w:rsidR="007B4128" w:rsidRPr="00040E92" w:rsidRDefault="00671E06" w:rsidP="00136230">
      <w:pPr>
        <w:rPr>
          <w:rFonts w:ascii="Myriad Pro" w:hAnsi="Myriad Pro"/>
          <w:sz w:val="40"/>
          <w:szCs w:val="40"/>
        </w:rPr>
      </w:pPr>
      <w:r w:rsidRPr="00FE173D">
        <w:rPr>
          <w:rFonts w:ascii="Myriad Pro" w:hAnsi="Myriad Pro"/>
          <w:noProof/>
          <w:sz w:val="40"/>
          <w:szCs w:val="40"/>
        </w:rPr>
        <mc:AlternateContent>
          <mc:Choice Requires="wps">
            <w:drawing>
              <wp:anchor distT="45720" distB="45720" distL="114300" distR="114300" simplePos="0" relativeHeight="251658241" behindDoc="0" locked="0" layoutInCell="1" allowOverlap="1" wp14:anchorId="37336E31" wp14:editId="4C3D3B7C">
                <wp:simplePos x="0" y="0"/>
                <wp:positionH relativeFrom="margin">
                  <wp:align>right</wp:align>
                </wp:positionH>
                <wp:positionV relativeFrom="paragraph">
                  <wp:posOffset>476885</wp:posOffset>
                </wp:positionV>
                <wp:extent cx="6066790" cy="1311910"/>
                <wp:effectExtent l="0" t="0" r="0"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6790" cy="1311910"/>
                        </a:xfrm>
                        <a:prstGeom prst="rect">
                          <a:avLst/>
                        </a:prstGeom>
                        <a:noFill/>
                        <a:ln w="9525">
                          <a:noFill/>
                          <a:miter lim="800000"/>
                          <a:headEnd/>
                          <a:tailEnd/>
                        </a:ln>
                      </wps:spPr>
                      <wps:txbx>
                        <w:txbxContent>
                          <w:p w14:paraId="67AC0A79" w14:textId="7E2D9595" w:rsidR="00FE173D" w:rsidRPr="00F768BC" w:rsidRDefault="00671E06" w:rsidP="00671E06">
                            <w:pPr>
                              <w:pStyle w:val="TitleHeader"/>
                            </w:pPr>
                            <w:r>
                              <w:t>Protective Services Costs Recovery Bylaw</w:t>
                            </w:r>
                          </w:p>
                          <w:p w14:paraId="4E1AA896" w14:textId="77777777" w:rsidR="00FE173D" w:rsidRDefault="00FE173D" w:rsidP="001362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7336E31" id="_x0000_t202" coordsize="21600,21600" o:spt="202" path="m,l,21600r21600,l21600,xe">
                <v:stroke joinstyle="miter"/>
                <v:path gradientshapeok="t" o:connecttype="rect"/>
              </v:shapetype>
              <v:shape id="Text Box 2" o:spid="_x0000_s1026" type="#_x0000_t202" style="position:absolute;margin-left:426.5pt;margin-top:37.55pt;width:477.7pt;height:103.3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" filled="f" stroked="f">
                <v:textbox>
                  <w:txbxContent>
                    <w:p w14:paraId="67AC0A79" w14:textId="7E2D9595" w:rsidR="00FE173D" w:rsidRPr="00F768BC" w:rsidRDefault="00671E06" w:rsidP="00671E06">
                      <w:pPr>
                        <w:pStyle w:val="TitleHeader"/>
                      </w:pPr>
                      <w:r>
                        <w:t>Protective Services Costs Recovery Bylaw</w:t>
                      </w:r>
                    </w:p>
                    <w:p w14:paraId="4E1AA896" w14:textId="77777777" w:rsidR="00FE173D" w:rsidRDefault="00FE173D" w:rsidP="00136230"/>
                  </w:txbxContent>
                </v:textbox>
                <w10:wrap type="square" anchorx="margin"/>
              </v:shape>
            </w:pict>
          </mc:Fallback>
        </mc:AlternateContent>
      </w:r>
      <w:r w:rsidR="00FE173D" w:rsidRPr="0029026D">
        <w:rPr>
          <w:noProof/>
        </w:rPr>
        <mc:AlternateContent>
          <mc:Choice Requires="wpg">
            <w:drawing>
              <wp:anchor distT="0" distB="0" distL="114300" distR="114300" simplePos="0" relativeHeight="251658240" behindDoc="1" locked="0" layoutInCell="1" allowOverlap="1" wp14:anchorId="6CF2E03E" wp14:editId="6FC89E3A">
                <wp:simplePos x="0" y="0"/>
                <wp:positionH relativeFrom="page">
                  <wp:posOffset>-161925</wp:posOffset>
                </wp:positionH>
                <wp:positionV relativeFrom="paragraph">
                  <wp:posOffset>409575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7F8974EC" id="Group 3" o:spid="_x0000_s1026" style="position:absolute;margin-left:-12.75pt;margin-top:32.25pt;width:624.4pt;height:114.25pt;z-index:-251658240;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280AB06E" w14:textId="332F13FA" w:rsidR="00A11E04" w:rsidRDefault="00FE173D" w:rsidP="00136230">
      <w:r>
        <w:tab/>
      </w:r>
      <w:r>
        <w:tab/>
      </w:r>
    </w:p>
    <w:p w14:paraId="26454E2B" w14:textId="7BDC7518" w:rsidR="0060113B" w:rsidRDefault="0043712E" w:rsidP="0043712E">
      <w:pPr>
        <w:rPr>
          <w:rFonts w:ascii="Myriad Pro" w:hAnsi="Myriad Pro"/>
          <w:color w:val="00558C"/>
          <w:sz w:val="28"/>
        </w:rPr>
      </w:pPr>
      <w:r w:rsidRPr="00FC2DB6">
        <w:rPr>
          <w:rFonts w:ascii="Myriad Pro" w:hAnsi="Myriad Pro"/>
          <w:color w:val="00558C"/>
          <w:sz w:val="28"/>
        </w:rPr>
        <w:t>Sample</w:t>
      </w:r>
      <w:r w:rsidR="004A6F1E">
        <w:rPr>
          <w:rFonts w:ascii="Myriad Pro" w:hAnsi="Myriad Pro"/>
          <w:color w:val="00558C"/>
          <w:sz w:val="28"/>
        </w:rPr>
        <w:t xml:space="preserve"> </w:t>
      </w:r>
      <w:r w:rsidRPr="00FC2DB6">
        <w:rPr>
          <w:rFonts w:ascii="Myriad Pro" w:hAnsi="Myriad Pro"/>
          <w:color w:val="00558C"/>
          <w:sz w:val="28"/>
        </w:rPr>
        <w:t>– September 202</w:t>
      </w:r>
      <w:r>
        <w:rPr>
          <w:rFonts w:ascii="Myriad Pro" w:hAnsi="Myriad Pro"/>
          <w:color w:val="00558C"/>
          <w:sz w:val="28"/>
        </w:rPr>
        <w:t>6</w:t>
      </w:r>
    </w:p>
    <w:p w14:paraId="4EDFB454" w14:textId="77777777" w:rsidR="0060113B" w:rsidRDefault="0060113B">
      <w:pPr>
        <w:widowControl/>
        <w:spacing w:after="160" w:line="259" w:lineRule="auto"/>
        <w:rPr>
          <w:rFonts w:ascii="Myriad Pro" w:hAnsi="Myriad Pro"/>
          <w:color w:val="00558C"/>
          <w:sz w:val="28"/>
        </w:rPr>
      </w:pPr>
      <w:r>
        <w:rPr>
          <w:rFonts w:ascii="Myriad Pro" w:hAnsi="Myriad Pro"/>
          <w:color w:val="00558C"/>
          <w:sz w:val="28"/>
        </w:rPr>
        <w:br w:type="page"/>
      </w:r>
    </w:p>
    <w:p w14:paraId="4AA920F7" w14:textId="77777777" w:rsidR="0061061C" w:rsidRDefault="0061061C" w:rsidP="0061061C">
      <w:pPr>
        <w:rPr>
          <w:b/>
          <w:i/>
        </w:rPr>
      </w:pPr>
    </w:p>
    <w:p w14:paraId="556292FF" w14:textId="77777777" w:rsidR="0061061C" w:rsidRDefault="0061061C" w:rsidP="0061061C">
      <w:pPr>
        <w:rPr>
          <w:b/>
          <w:i/>
        </w:rPr>
      </w:pPr>
    </w:p>
    <w:p w14:paraId="41AE36B9" w14:textId="77777777" w:rsidR="0061061C" w:rsidRDefault="0061061C" w:rsidP="0061061C">
      <w:pPr>
        <w:rPr>
          <w:b/>
          <w:i/>
        </w:rPr>
      </w:pPr>
    </w:p>
    <w:p w14:paraId="53763B3C" w14:textId="77777777" w:rsidR="0061061C" w:rsidRDefault="0061061C" w:rsidP="0061061C">
      <w:pPr>
        <w:rPr>
          <w:b/>
          <w:i/>
        </w:rPr>
      </w:pPr>
    </w:p>
    <w:p w14:paraId="79CB5971" w14:textId="77777777" w:rsidR="0061061C" w:rsidRDefault="0061061C" w:rsidP="0061061C">
      <w:pPr>
        <w:rPr>
          <w:b/>
          <w:i/>
        </w:rPr>
      </w:pPr>
    </w:p>
    <w:p w14:paraId="09332C6E" w14:textId="77777777" w:rsidR="0061061C" w:rsidRDefault="0061061C" w:rsidP="0061061C">
      <w:pPr>
        <w:rPr>
          <w:b/>
          <w:i/>
        </w:rPr>
      </w:pPr>
    </w:p>
    <w:p w14:paraId="0B3C2C7D" w14:textId="77777777" w:rsidR="0061061C" w:rsidRDefault="0061061C" w:rsidP="0061061C">
      <w:pPr>
        <w:rPr>
          <w:b/>
          <w:i/>
        </w:rPr>
      </w:pPr>
    </w:p>
    <w:p w14:paraId="1E83778D" w14:textId="77777777" w:rsidR="0061061C" w:rsidRDefault="0061061C" w:rsidP="0061061C">
      <w:pPr>
        <w:rPr>
          <w:b/>
          <w:i/>
        </w:rPr>
      </w:pPr>
    </w:p>
    <w:p w14:paraId="348E2248" w14:textId="77777777" w:rsidR="0061061C" w:rsidRDefault="0061061C" w:rsidP="0061061C">
      <w:pPr>
        <w:rPr>
          <w:b/>
          <w:i/>
        </w:rPr>
      </w:pPr>
    </w:p>
    <w:p w14:paraId="4BC5F7A0" w14:textId="77777777" w:rsidR="0061061C" w:rsidRDefault="0061061C" w:rsidP="0061061C">
      <w:pPr>
        <w:rPr>
          <w:b/>
          <w:i/>
        </w:rPr>
      </w:pPr>
    </w:p>
    <w:p w14:paraId="04B99C4E" w14:textId="77777777" w:rsidR="0061061C" w:rsidRDefault="0061061C" w:rsidP="0061061C">
      <w:pPr>
        <w:rPr>
          <w:b/>
          <w:i/>
        </w:rPr>
      </w:pPr>
    </w:p>
    <w:p w14:paraId="5FAE1461" w14:textId="77777777" w:rsidR="0061061C" w:rsidRDefault="0061061C" w:rsidP="0061061C">
      <w:pPr>
        <w:rPr>
          <w:b/>
          <w:i/>
        </w:rPr>
      </w:pPr>
    </w:p>
    <w:p w14:paraId="3450C859" w14:textId="77777777" w:rsidR="0061061C" w:rsidRDefault="0061061C" w:rsidP="0061061C">
      <w:pPr>
        <w:rPr>
          <w:b/>
          <w:i/>
        </w:rPr>
      </w:pPr>
    </w:p>
    <w:p w14:paraId="1A22C285" w14:textId="77777777" w:rsidR="0061061C" w:rsidRDefault="0061061C" w:rsidP="0061061C">
      <w:pPr>
        <w:rPr>
          <w:b/>
          <w:i/>
        </w:rPr>
      </w:pPr>
    </w:p>
    <w:p w14:paraId="428D2708" w14:textId="77777777" w:rsidR="0061061C" w:rsidRDefault="0061061C" w:rsidP="0061061C">
      <w:pPr>
        <w:rPr>
          <w:b/>
          <w:i/>
        </w:rPr>
      </w:pPr>
    </w:p>
    <w:p w14:paraId="3C1F3905" w14:textId="77777777" w:rsidR="0061061C" w:rsidRDefault="0061061C" w:rsidP="0061061C">
      <w:pPr>
        <w:rPr>
          <w:b/>
          <w:i/>
        </w:rPr>
      </w:pPr>
    </w:p>
    <w:p w14:paraId="14DB49DD" w14:textId="77777777" w:rsidR="0061061C" w:rsidRDefault="0061061C" w:rsidP="0061061C">
      <w:pPr>
        <w:rPr>
          <w:b/>
          <w:i/>
        </w:rPr>
      </w:pPr>
    </w:p>
    <w:p w14:paraId="3BAD5CFB" w14:textId="77777777" w:rsidR="0061061C" w:rsidRDefault="0061061C" w:rsidP="0061061C">
      <w:pPr>
        <w:rPr>
          <w:b/>
          <w:i/>
        </w:rPr>
      </w:pPr>
    </w:p>
    <w:p w14:paraId="04D4DDC8" w14:textId="77777777" w:rsidR="0061061C" w:rsidRDefault="0061061C" w:rsidP="0061061C">
      <w:pPr>
        <w:rPr>
          <w:b/>
          <w:i/>
        </w:rPr>
      </w:pPr>
    </w:p>
    <w:p w14:paraId="754CF7E7" w14:textId="77777777" w:rsidR="0061061C" w:rsidRDefault="0061061C" w:rsidP="0061061C">
      <w:pPr>
        <w:rPr>
          <w:b/>
          <w:i/>
        </w:rPr>
      </w:pPr>
    </w:p>
    <w:p w14:paraId="24CF463E" w14:textId="77777777" w:rsidR="0061061C" w:rsidRDefault="0061061C" w:rsidP="0061061C">
      <w:pPr>
        <w:rPr>
          <w:b/>
          <w:i/>
        </w:rPr>
      </w:pPr>
    </w:p>
    <w:p w14:paraId="3EC66C99" w14:textId="77777777" w:rsidR="0061061C" w:rsidRDefault="0061061C" w:rsidP="0061061C">
      <w:pPr>
        <w:rPr>
          <w:b/>
          <w:i/>
        </w:rPr>
      </w:pPr>
    </w:p>
    <w:p w14:paraId="5D410CA3" w14:textId="77777777" w:rsidR="0061061C" w:rsidRDefault="0061061C" w:rsidP="0061061C">
      <w:pPr>
        <w:rPr>
          <w:b/>
          <w:i/>
        </w:rPr>
      </w:pPr>
    </w:p>
    <w:p w14:paraId="238EA800" w14:textId="77777777" w:rsidR="0061061C" w:rsidRDefault="0061061C" w:rsidP="0061061C">
      <w:pPr>
        <w:rPr>
          <w:b/>
          <w:i/>
        </w:rPr>
      </w:pPr>
    </w:p>
    <w:p w14:paraId="32CFD939" w14:textId="77777777" w:rsidR="0061061C" w:rsidRDefault="0061061C" w:rsidP="0061061C">
      <w:pPr>
        <w:rPr>
          <w:b/>
          <w:i/>
        </w:rPr>
      </w:pPr>
    </w:p>
    <w:p w14:paraId="6ACD35A6" w14:textId="77777777" w:rsidR="0061061C" w:rsidRDefault="0061061C" w:rsidP="0061061C">
      <w:pPr>
        <w:rPr>
          <w:b/>
          <w:i/>
        </w:rPr>
      </w:pPr>
    </w:p>
    <w:p w14:paraId="5D900841" w14:textId="77777777" w:rsidR="0061061C" w:rsidRDefault="0061061C" w:rsidP="0061061C">
      <w:pPr>
        <w:rPr>
          <w:b/>
          <w:i/>
        </w:rPr>
      </w:pPr>
    </w:p>
    <w:p w14:paraId="799995A1" w14:textId="77777777" w:rsidR="0061061C" w:rsidRDefault="0061061C" w:rsidP="0061061C">
      <w:pPr>
        <w:rPr>
          <w:b/>
          <w:i/>
        </w:rPr>
      </w:pPr>
    </w:p>
    <w:p w14:paraId="140E3089" w14:textId="77777777" w:rsidR="0061061C" w:rsidRDefault="0061061C" w:rsidP="0061061C">
      <w:pPr>
        <w:rPr>
          <w:b/>
          <w:i/>
        </w:rPr>
      </w:pPr>
    </w:p>
    <w:p w14:paraId="7F68B2BC" w14:textId="77777777" w:rsidR="0061061C" w:rsidRDefault="0061061C" w:rsidP="0061061C">
      <w:pPr>
        <w:rPr>
          <w:b/>
          <w:i/>
        </w:rPr>
      </w:pPr>
    </w:p>
    <w:p w14:paraId="6E9DD4A0" w14:textId="77777777" w:rsidR="0061061C" w:rsidRDefault="0061061C" w:rsidP="0061061C">
      <w:pPr>
        <w:rPr>
          <w:b/>
          <w:i/>
        </w:rPr>
      </w:pPr>
    </w:p>
    <w:p w14:paraId="37F2E18E" w14:textId="77777777" w:rsidR="0061061C" w:rsidRDefault="0061061C" w:rsidP="0061061C">
      <w:pPr>
        <w:rPr>
          <w:b/>
          <w:i/>
        </w:rPr>
      </w:pPr>
    </w:p>
    <w:p w14:paraId="7BC3DFEC" w14:textId="77777777" w:rsidR="0061061C" w:rsidRDefault="0061061C" w:rsidP="0061061C">
      <w:pPr>
        <w:rPr>
          <w:b/>
          <w:i/>
        </w:rPr>
      </w:pPr>
    </w:p>
    <w:p w14:paraId="24724AAF" w14:textId="77777777" w:rsidR="0061061C" w:rsidRDefault="0061061C" w:rsidP="0061061C">
      <w:pPr>
        <w:rPr>
          <w:b/>
          <w:i/>
        </w:rPr>
      </w:pPr>
    </w:p>
    <w:p w14:paraId="4FA7EF6B" w14:textId="77777777" w:rsidR="0061061C" w:rsidRDefault="0061061C" w:rsidP="0061061C">
      <w:pPr>
        <w:rPr>
          <w:b/>
          <w:i/>
        </w:rPr>
      </w:pPr>
    </w:p>
    <w:p w14:paraId="7898BF86" w14:textId="77777777" w:rsidR="0061061C" w:rsidRDefault="0061061C" w:rsidP="0061061C">
      <w:pPr>
        <w:rPr>
          <w:b/>
          <w:i/>
        </w:rPr>
      </w:pPr>
    </w:p>
    <w:p w14:paraId="16F867DA" w14:textId="77777777" w:rsidR="0061061C" w:rsidRDefault="0061061C" w:rsidP="0061061C">
      <w:pPr>
        <w:rPr>
          <w:b/>
          <w:i/>
        </w:rPr>
      </w:pPr>
    </w:p>
    <w:p w14:paraId="7C30E296" w14:textId="77777777" w:rsidR="0061061C" w:rsidRDefault="0061061C" w:rsidP="0061061C">
      <w:pPr>
        <w:rPr>
          <w:b/>
          <w:i/>
        </w:rPr>
      </w:pPr>
    </w:p>
    <w:p w14:paraId="7A718182" w14:textId="77777777" w:rsidR="0061061C" w:rsidRDefault="0061061C" w:rsidP="0061061C">
      <w:pPr>
        <w:rPr>
          <w:b/>
          <w:i/>
        </w:rPr>
      </w:pPr>
    </w:p>
    <w:p w14:paraId="6F826384" w14:textId="77777777" w:rsidR="0061061C" w:rsidRDefault="0061061C" w:rsidP="0061061C">
      <w:pPr>
        <w:rPr>
          <w:b/>
          <w:i/>
        </w:rPr>
      </w:pPr>
    </w:p>
    <w:p w14:paraId="7830B290" w14:textId="77777777" w:rsidR="0061061C" w:rsidRDefault="0061061C" w:rsidP="0061061C">
      <w:pPr>
        <w:rPr>
          <w:b/>
          <w:i/>
        </w:rPr>
      </w:pPr>
    </w:p>
    <w:p w14:paraId="7F3F4900" w14:textId="77777777" w:rsidR="0061061C" w:rsidRDefault="0061061C" w:rsidP="0061061C">
      <w:pPr>
        <w:rPr>
          <w:b/>
          <w:i/>
        </w:rPr>
      </w:pPr>
    </w:p>
    <w:p w14:paraId="39E08D98" w14:textId="77777777" w:rsidR="0061061C" w:rsidRDefault="0061061C" w:rsidP="0061061C">
      <w:pPr>
        <w:rPr>
          <w:b/>
          <w:i/>
        </w:rPr>
      </w:pPr>
    </w:p>
    <w:p w14:paraId="1F5DC785" w14:textId="5E61ED71" w:rsidR="0061061C" w:rsidRPr="0061061C" w:rsidRDefault="0061061C" w:rsidP="0043712E">
      <w:pPr>
        <w:rPr>
          <w:i/>
          <w:sz w:val="20"/>
        </w:rPr>
      </w:pPr>
      <w:r w:rsidRPr="001648FE">
        <w:rPr>
          <w:i/>
          <w:sz w:val="20"/>
        </w:rPr>
        <w:t>Disclaimer – This sample template is intended to be used as a guide by municipalities to develop a bylaw. The content must be modified and formatted to suit the needs of the municipality. It is strongly encouraged that municipalities work with their legal counsel to ensure the procedure</w:t>
      </w:r>
      <w:r>
        <w:rPr>
          <w:i/>
          <w:sz w:val="20"/>
        </w:rPr>
        <w:t>s</w:t>
      </w:r>
      <w:r w:rsidRPr="001648FE">
        <w:rPr>
          <w:i/>
          <w:sz w:val="20"/>
        </w:rPr>
        <w:t xml:space="preserve"> address the specific needs and capabilities of their council. </w:t>
      </w:r>
    </w:p>
    <w:p w14:paraId="02602B5E" w14:textId="5BEA5B76" w:rsidR="00CF0C84" w:rsidRPr="007C7568" w:rsidRDefault="00CF0C84" w:rsidP="007C7568">
      <w:pPr>
        <w:widowControl/>
        <w:spacing w:after="160" w:line="259" w:lineRule="auto"/>
        <w:rPr>
          <w:rFonts w:ascii="Myriad Pro" w:eastAsiaTheme="minorHAnsi" w:hAnsi="Myriad Pro" w:cstheme="minorBidi"/>
          <w:color w:val="00558C"/>
          <w:sz w:val="28"/>
          <w:szCs w:val="28"/>
        </w:rPr>
      </w:pPr>
      <w:r w:rsidRPr="007C7568">
        <w:rPr>
          <w:rFonts w:ascii="Myriad Pro" w:eastAsiaTheme="minorHAnsi" w:hAnsi="Myriad Pro" w:cstheme="minorBidi"/>
          <w:color w:val="00558C"/>
          <w:sz w:val="28"/>
          <w:szCs w:val="28"/>
        </w:rPr>
        <w:lastRenderedPageBreak/>
        <w:t xml:space="preserve">Explanatory Notes </w:t>
      </w:r>
    </w:p>
    <w:p w14:paraId="4C088CDE" w14:textId="31502895" w:rsidR="00945B1F" w:rsidRDefault="00067A1E" w:rsidP="00C306A2">
      <w:r>
        <w:t>Clause 8(1)(</w:t>
      </w:r>
      <w:proofErr w:type="spellStart"/>
      <w:r>
        <w:t>i</w:t>
      </w:r>
      <w:proofErr w:type="spellEnd"/>
      <w:r>
        <w:t xml:space="preserve">) </w:t>
      </w:r>
      <w:r w:rsidR="00457BBD">
        <w:t xml:space="preserve">of </w:t>
      </w:r>
      <w:r w:rsidR="00945B1F">
        <w:rPr>
          <w:i/>
          <w:iCs/>
        </w:rPr>
        <w:t xml:space="preserve">The Municipalities Act </w:t>
      </w:r>
      <w:r w:rsidR="00945B1F">
        <w:t>(Act)</w:t>
      </w:r>
      <w:r w:rsidR="00457BBD">
        <w:t xml:space="preserve"> </w:t>
      </w:r>
      <w:r>
        <w:t xml:space="preserve">provides authority for municipalities to pass bylaws in relation to services provided by the municipality (where it has its own fire department) or on behalf of the municipality (where it contracts the service from another municipality) and to establish fees for those services. </w:t>
      </w:r>
    </w:p>
    <w:p w14:paraId="43C5CDAD" w14:textId="77777777" w:rsidR="00945B1F" w:rsidRDefault="00945B1F" w:rsidP="00C306A2"/>
    <w:p w14:paraId="600D1BF6" w14:textId="68F16CDF" w:rsidR="00067A1E" w:rsidRDefault="00945B1F" w:rsidP="00C306A2">
      <w:r>
        <w:t>F</w:t>
      </w:r>
      <w:r w:rsidR="00067A1E">
        <w:t>ees should be stipulated either within this bylaw or within some other bylaw which may be revised from time to time. If proceeding with the second option, referencing a short title rather than a specific bylaw number will negate the necessity of amending this bylaw when rates are amended. The rates bylaw may also be referenced by other bylaws, such as an inter-municipal agreement with respect to services provided by a fire department.</w:t>
      </w:r>
    </w:p>
    <w:p w14:paraId="129B80F0" w14:textId="77777777" w:rsidR="007105B4" w:rsidRDefault="007105B4" w:rsidP="00C306A2"/>
    <w:p w14:paraId="2222A557" w14:textId="14D8BDC2" w:rsidR="007105B4" w:rsidRDefault="00457BBD" w:rsidP="00C306A2">
      <w:r>
        <w:t>T</w:t>
      </w:r>
      <w:r w:rsidR="007105B4" w:rsidRPr="007105B4">
        <w:t>he municipality should clearly define its administrative process regarding recovery of costs for fire response and related services. A municipality which contracts fire response and related services from another service provider should demonstrate that the amount due by the person is owed to the recipient municipality. A municipality may wish to incorporate invoicing procedures within the bylaw, or it may choose to address the issue through municipal policy.</w:t>
      </w:r>
    </w:p>
    <w:p w14:paraId="72332D3F" w14:textId="6DDF033B" w:rsidR="007B4128" w:rsidRDefault="007B4128" w:rsidP="00136230"/>
    <w:p w14:paraId="09F5DCAD" w14:textId="77777777" w:rsidR="00457BBD" w:rsidRDefault="00457BBD" w:rsidP="00457BBD">
      <w:pPr>
        <w:rPr>
          <w:rFonts w:eastAsiaTheme="minorHAnsi"/>
          <w:color w:val="auto"/>
        </w:rPr>
      </w:pPr>
      <w:r w:rsidRPr="00CD7036">
        <w:rPr>
          <w:rFonts w:eastAsiaTheme="minorHAnsi"/>
          <w:color w:val="auto"/>
        </w:rPr>
        <w:t xml:space="preserve">This sample bylaw has been created for municipalities that operate under </w:t>
      </w:r>
      <w:r w:rsidRPr="00CD7036">
        <w:rPr>
          <w:rFonts w:eastAsiaTheme="minorHAnsi"/>
          <w:i/>
          <w:iCs/>
          <w:color w:val="auto"/>
        </w:rPr>
        <w:t>The Municipalities Act</w:t>
      </w:r>
      <w:r w:rsidRPr="00CD7036" w:rsidDel="00195F09">
        <w:rPr>
          <w:rFonts w:eastAsiaTheme="minorHAnsi"/>
          <w:color w:val="auto"/>
        </w:rPr>
        <w:t xml:space="preserve"> </w:t>
      </w:r>
      <w:r w:rsidRPr="00CD7036">
        <w:rPr>
          <w:rFonts w:eastAsiaTheme="minorHAnsi"/>
          <w:color w:val="auto"/>
        </w:rPr>
        <w:t xml:space="preserve">(Act) only. The content must be modified and formatted to suit the needs of the municipality. Optional matters and instructional information indicated in </w:t>
      </w:r>
      <w:r w:rsidRPr="00CD7036">
        <w:rPr>
          <w:rFonts w:eastAsiaTheme="minorHAnsi"/>
          <w:color w:val="2E74B5" w:themeColor="accent1" w:themeShade="BF"/>
        </w:rPr>
        <w:t>blue font</w:t>
      </w:r>
      <w:r w:rsidRPr="00CD7036">
        <w:rPr>
          <w:rFonts w:eastAsiaTheme="minorHAnsi"/>
          <w:color w:val="auto"/>
        </w:rPr>
        <w:t xml:space="preserve"> must be reviewed, amended and removed as necessary. It is strongly encouraged that municipalities seek their own legal advice when drafting any bylaw.</w:t>
      </w:r>
    </w:p>
    <w:p w14:paraId="305BCB24" w14:textId="77777777" w:rsidR="00F768BC" w:rsidRDefault="00F768BC" w:rsidP="00136230">
      <w:r>
        <w:br w:type="page"/>
      </w:r>
    </w:p>
    <w:p w14:paraId="76D60679" w14:textId="77777777" w:rsidR="00FD22CD" w:rsidRPr="001648FE" w:rsidRDefault="00FD22CD" w:rsidP="00FD22CD">
      <w:pPr>
        <w:jc w:val="center"/>
        <w:rPr>
          <w:rFonts w:ascii="Myriad Pro" w:hAnsi="Myriad Pro"/>
          <w:b/>
          <w:color w:val="00558C"/>
          <w:sz w:val="28"/>
          <w:szCs w:val="28"/>
        </w:rPr>
      </w:pPr>
      <w:r w:rsidRPr="001648FE">
        <w:rPr>
          <w:rFonts w:ascii="Myriad Pro" w:hAnsi="Myriad Pro"/>
          <w:b/>
          <w:color w:val="00558C"/>
          <w:sz w:val="28"/>
          <w:szCs w:val="28"/>
        </w:rPr>
        <w:lastRenderedPageBreak/>
        <w:t>NAME OF THE BYLAW</w:t>
      </w:r>
    </w:p>
    <w:p w14:paraId="2FAFD5E4" w14:textId="77777777" w:rsidR="002F65C9" w:rsidRDefault="002F65C9" w:rsidP="006753AB">
      <w:pPr>
        <w:jc w:val="center"/>
        <w:rPr>
          <w:b/>
          <w:bCs/>
        </w:rPr>
      </w:pPr>
    </w:p>
    <w:p w14:paraId="240D2ACB" w14:textId="77777777" w:rsidR="00C57D83" w:rsidRPr="001648FE" w:rsidRDefault="00C57D83" w:rsidP="00C57D83">
      <w:pPr>
        <w:jc w:val="center"/>
        <w:rPr>
          <w:rFonts w:ascii="Myriad Pro" w:hAnsi="Myriad Pro"/>
          <w:b/>
          <w:color w:val="00558C"/>
          <w:sz w:val="28"/>
          <w:szCs w:val="28"/>
        </w:rPr>
      </w:pPr>
      <w:r w:rsidRPr="001648FE">
        <w:rPr>
          <w:rFonts w:ascii="Myriad Pro" w:hAnsi="Myriad Pro"/>
          <w:b/>
          <w:color w:val="00558C"/>
          <w:sz w:val="28"/>
          <w:szCs w:val="28"/>
        </w:rPr>
        <w:t>FULL NAME OF MUNICIPALITY</w:t>
      </w:r>
    </w:p>
    <w:p w14:paraId="73627AC7" w14:textId="77777777" w:rsidR="00C57D83" w:rsidRDefault="00C57D83" w:rsidP="006753AB">
      <w:pPr>
        <w:jc w:val="center"/>
        <w:rPr>
          <w:b/>
          <w:bCs/>
        </w:rPr>
      </w:pPr>
    </w:p>
    <w:p w14:paraId="21C626EF" w14:textId="63EF8177" w:rsidR="002F65C9" w:rsidRDefault="002F65C9" w:rsidP="006753AB">
      <w:pPr>
        <w:jc w:val="center"/>
        <w:rPr>
          <w:b/>
          <w:bCs/>
        </w:rPr>
      </w:pPr>
      <w:r>
        <w:rPr>
          <w:b/>
          <w:bCs/>
        </w:rPr>
        <w:t xml:space="preserve">Bylaw </w:t>
      </w:r>
      <w:proofErr w:type="gramStart"/>
      <w:r>
        <w:rPr>
          <w:b/>
          <w:bCs/>
        </w:rPr>
        <w:t>No. _</w:t>
      </w:r>
      <w:proofErr w:type="gramEnd"/>
      <w:r>
        <w:rPr>
          <w:b/>
          <w:bCs/>
        </w:rPr>
        <w:t>_______</w:t>
      </w:r>
    </w:p>
    <w:p w14:paraId="0C64159C" w14:textId="77777777" w:rsidR="002F65C9" w:rsidRDefault="002F65C9" w:rsidP="006753AB">
      <w:pPr>
        <w:jc w:val="center"/>
        <w:rPr>
          <w:b/>
          <w:bCs/>
        </w:rPr>
      </w:pPr>
    </w:p>
    <w:p w14:paraId="1C43B895" w14:textId="63A2104C" w:rsidR="002F65C9" w:rsidRPr="006753AB" w:rsidRDefault="002F65C9" w:rsidP="006753AB">
      <w:pPr>
        <w:jc w:val="center"/>
        <w:rPr>
          <w:b/>
          <w:bCs/>
        </w:rPr>
      </w:pPr>
      <w:r>
        <w:rPr>
          <w:b/>
          <w:bCs/>
        </w:rPr>
        <w:t>A Bylaw to Recover Protective Services Costs</w:t>
      </w:r>
    </w:p>
    <w:p w14:paraId="3E43C2AD" w14:textId="77777777" w:rsidR="00B202F5" w:rsidRDefault="00B202F5" w:rsidP="007D5EA8"/>
    <w:p w14:paraId="015AD831" w14:textId="25E3EE50" w:rsidR="007D5EA8" w:rsidRDefault="00B202F5" w:rsidP="007D5EA8">
      <w:r>
        <w:t xml:space="preserve">The Council of the </w:t>
      </w:r>
      <w:r w:rsidR="00491E7B" w:rsidRPr="00377C80">
        <w:rPr>
          <w:color w:val="00558C"/>
          <w:szCs w:val="24"/>
        </w:rPr>
        <w:t>[full name of Municipality]</w:t>
      </w:r>
      <w:r>
        <w:t xml:space="preserve"> in the Province of Saskatchewan enacts as follows:</w:t>
      </w:r>
    </w:p>
    <w:p w14:paraId="0AD29CF6" w14:textId="493B184F" w:rsidR="00DA57FB" w:rsidRDefault="00DA57FB" w:rsidP="00DA57FB">
      <w:pPr>
        <w:pStyle w:val="ListParagraph"/>
        <w:numPr>
          <w:ilvl w:val="0"/>
          <w:numId w:val="35"/>
        </w:numPr>
      </w:pPr>
      <w:r>
        <w:t>In this bylaw:</w:t>
      </w:r>
    </w:p>
    <w:p w14:paraId="26377DB8" w14:textId="45B4D319" w:rsidR="00DA57FB" w:rsidRDefault="00DA57FB" w:rsidP="00DA57FB">
      <w:pPr>
        <w:pStyle w:val="ListParagraph"/>
        <w:numPr>
          <w:ilvl w:val="1"/>
          <w:numId w:val="35"/>
        </w:numPr>
      </w:pPr>
      <w:r>
        <w:t xml:space="preserve">“Administrator” shall mean the administrator of the </w:t>
      </w:r>
      <w:r w:rsidR="00491E7B" w:rsidRPr="00377C80">
        <w:rPr>
          <w:color w:val="00558C"/>
          <w:szCs w:val="24"/>
        </w:rPr>
        <w:t>[full name of Municipality]</w:t>
      </w:r>
      <w:r>
        <w:t>;</w:t>
      </w:r>
    </w:p>
    <w:p w14:paraId="7712F302" w14:textId="31FA4A04" w:rsidR="00A31426" w:rsidRDefault="00A31426" w:rsidP="00DA57FB">
      <w:pPr>
        <w:pStyle w:val="ListParagraph"/>
        <w:numPr>
          <w:ilvl w:val="1"/>
          <w:numId w:val="35"/>
        </w:numPr>
      </w:pPr>
      <w:r>
        <w:t xml:space="preserve">“Council” shall mean the council of the </w:t>
      </w:r>
      <w:r w:rsidR="00491E7B" w:rsidRPr="00377C80">
        <w:rPr>
          <w:color w:val="00558C"/>
          <w:szCs w:val="24"/>
        </w:rPr>
        <w:t>[full name of Municipality]</w:t>
      </w:r>
      <w:r w:rsidR="00E045D6">
        <w:t xml:space="preserve">; and </w:t>
      </w:r>
    </w:p>
    <w:p w14:paraId="1E489260" w14:textId="501AF87F" w:rsidR="00E045D6" w:rsidRDefault="00E045D6" w:rsidP="00DA57FB">
      <w:pPr>
        <w:pStyle w:val="ListParagraph"/>
        <w:numPr>
          <w:ilvl w:val="1"/>
          <w:numId w:val="35"/>
        </w:numPr>
      </w:pPr>
      <w:r>
        <w:t xml:space="preserve">“Municipality” shall mean the </w:t>
      </w:r>
      <w:r w:rsidR="00491E7B" w:rsidRPr="00377C80">
        <w:rPr>
          <w:color w:val="00558C"/>
          <w:szCs w:val="24"/>
        </w:rPr>
        <w:t>[full name of Municipality]</w:t>
      </w:r>
      <w:r>
        <w:t>.</w:t>
      </w:r>
    </w:p>
    <w:p w14:paraId="1D5633E9" w14:textId="77777777" w:rsidR="00956B13" w:rsidRDefault="00956B13" w:rsidP="007D6723">
      <w:pPr>
        <w:pStyle w:val="ListParagraph"/>
        <w:ind w:left="1440"/>
      </w:pPr>
    </w:p>
    <w:p w14:paraId="744A8138" w14:textId="54BA21B3" w:rsidR="0079488B" w:rsidRPr="00B97BEA" w:rsidRDefault="0079488B" w:rsidP="0079488B">
      <w:pPr>
        <w:pStyle w:val="ListParagraph"/>
        <w:numPr>
          <w:ilvl w:val="0"/>
          <w:numId w:val="35"/>
        </w:numPr>
      </w:pPr>
      <w:r>
        <w:t>The cost of fire prevention</w:t>
      </w:r>
      <w:r w:rsidR="000B28E3">
        <w:t xml:space="preserve">, suppression and emergency </w:t>
      </w:r>
      <w:r w:rsidR="004210B0">
        <w:t>response services</w:t>
      </w:r>
      <w:r w:rsidR="00C312BC">
        <w:t xml:space="preserve"> shall</w:t>
      </w:r>
      <w:r w:rsidR="00383057">
        <w:t xml:space="preserve"> be charged directly on the persons who receive the service in accordance </w:t>
      </w:r>
      <w:r w:rsidR="00B97BEA">
        <w:t>with (</w:t>
      </w:r>
      <w:r w:rsidR="00B97BEA">
        <w:rPr>
          <w:i/>
          <w:iCs/>
          <w:color w:val="2E74B5" w:themeColor="accent1" w:themeShade="BF"/>
        </w:rPr>
        <w:t>select on</w:t>
      </w:r>
      <w:r w:rsidR="00833727">
        <w:rPr>
          <w:i/>
          <w:iCs/>
          <w:color w:val="2E74B5" w:themeColor="accent1" w:themeShade="BF"/>
        </w:rPr>
        <w:t>e</w:t>
      </w:r>
      <w:r w:rsidR="00B97BEA">
        <w:rPr>
          <w:i/>
          <w:iCs/>
          <w:color w:val="2E74B5" w:themeColor="accent1" w:themeShade="BF"/>
        </w:rPr>
        <w:t xml:space="preserve"> of the following</w:t>
      </w:r>
      <w:r w:rsidR="00B97BEA">
        <w:rPr>
          <w:color w:val="auto"/>
        </w:rPr>
        <w:t>)</w:t>
      </w:r>
    </w:p>
    <w:p w14:paraId="60110A6C" w14:textId="5D2DA834" w:rsidR="00B97BEA" w:rsidRPr="00E71DB8" w:rsidRDefault="00664D6A" w:rsidP="0046496C">
      <w:pPr>
        <w:pStyle w:val="ListParagraph"/>
        <w:numPr>
          <w:ilvl w:val="0"/>
          <w:numId w:val="36"/>
        </w:numPr>
        <w:rPr>
          <w:color w:val="2E74B5" w:themeColor="accent1" w:themeShade="BF"/>
        </w:rPr>
      </w:pPr>
      <w:r w:rsidRPr="00E71DB8">
        <w:rPr>
          <w:color w:val="2E74B5" w:themeColor="accent1" w:themeShade="BF"/>
        </w:rPr>
        <w:t>Schedule “A”</w:t>
      </w:r>
      <w:r w:rsidR="00F67363" w:rsidRPr="00E71DB8">
        <w:rPr>
          <w:color w:val="2E74B5" w:themeColor="accent1" w:themeShade="BF"/>
        </w:rPr>
        <w:t xml:space="preserve"> which is attached to and </w:t>
      </w:r>
      <w:r w:rsidR="00F94E6A" w:rsidRPr="00E71DB8">
        <w:rPr>
          <w:color w:val="2E74B5" w:themeColor="accent1" w:themeShade="BF"/>
        </w:rPr>
        <w:t>forming a part of this bylaw.</w:t>
      </w:r>
    </w:p>
    <w:p w14:paraId="43FEB529" w14:textId="74C48D55" w:rsidR="00870E59" w:rsidRDefault="00F94E6A" w:rsidP="00E174E2">
      <w:pPr>
        <w:pStyle w:val="ListParagraph"/>
        <w:numPr>
          <w:ilvl w:val="0"/>
          <w:numId w:val="36"/>
        </w:numPr>
        <w:rPr>
          <w:color w:val="2E74B5" w:themeColor="accent1" w:themeShade="BF"/>
        </w:rPr>
      </w:pPr>
      <w:r w:rsidRPr="00E71DB8">
        <w:rPr>
          <w:color w:val="2E74B5" w:themeColor="accent1" w:themeShade="BF"/>
        </w:rPr>
        <w:t xml:space="preserve">The rates contained within the (short name used for Fire Rates Bylaw) which may be revised </w:t>
      </w:r>
      <w:r w:rsidR="00833727" w:rsidRPr="00E71DB8">
        <w:rPr>
          <w:color w:val="2E74B5" w:themeColor="accent1" w:themeShade="BF"/>
        </w:rPr>
        <w:t>from time to time.</w:t>
      </w:r>
    </w:p>
    <w:p w14:paraId="07AEC1C6" w14:textId="77777777" w:rsidR="00956B13" w:rsidRPr="00E71DB8" w:rsidRDefault="00956B13" w:rsidP="007D6723">
      <w:pPr>
        <w:pStyle w:val="ListParagraph"/>
        <w:ind w:left="1080"/>
        <w:rPr>
          <w:color w:val="2E74B5" w:themeColor="accent1" w:themeShade="BF"/>
        </w:rPr>
      </w:pPr>
    </w:p>
    <w:p w14:paraId="0D85F3EC" w14:textId="59F484AE" w:rsidR="00E174E2" w:rsidRPr="00EF0912" w:rsidRDefault="00E174E2" w:rsidP="00E174E2">
      <w:pPr>
        <w:pStyle w:val="ListParagraph"/>
        <w:numPr>
          <w:ilvl w:val="0"/>
          <w:numId w:val="35"/>
        </w:numPr>
        <w:rPr>
          <w:color w:val="2E74B5" w:themeColor="accent1" w:themeShade="BF"/>
        </w:rPr>
      </w:pPr>
      <w:r>
        <w:t xml:space="preserve">The council may authorize the </w:t>
      </w:r>
      <w:r w:rsidR="00956B13">
        <w:t>a</w:t>
      </w:r>
      <w:r>
        <w:t xml:space="preserve">dministrator to add to the taxes of any property owned by the person referenced in Section 2 of this bylaw any amount which remains unpaid </w:t>
      </w:r>
      <w:r w:rsidRPr="00EF0912">
        <w:rPr>
          <w:color w:val="2E74B5" w:themeColor="accent1" w:themeShade="BF"/>
        </w:rPr>
        <w:t>[select one of the following]</w:t>
      </w:r>
    </w:p>
    <w:p w14:paraId="66EB66D2" w14:textId="77777777" w:rsidR="00E174E2" w:rsidRPr="00E174E2" w:rsidRDefault="00E174E2" w:rsidP="00E174E2">
      <w:pPr>
        <w:pStyle w:val="ListParagraph"/>
        <w:numPr>
          <w:ilvl w:val="0"/>
          <w:numId w:val="40"/>
        </w:numPr>
        <w:rPr>
          <w:color w:val="2E74B5" w:themeColor="accent1" w:themeShade="BF"/>
        </w:rPr>
      </w:pPr>
      <w:r w:rsidRPr="00E174E2">
        <w:rPr>
          <w:color w:val="2E74B5" w:themeColor="accent1" w:themeShade="BF"/>
        </w:rPr>
        <w:t>at the end of the calendar year.</w:t>
      </w:r>
    </w:p>
    <w:p w14:paraId="6FD46811" w14:textId="77777777" w:rsidR="00E174E2" w:rsidRPr="00E174E2" w:rsidRDefault="00E174E2" w:rsidP="00E174E2">
      <w:pPr>
        <w:pStyle w:val="ListParagraph"/>
        <w:numPr>
          <w:ilvl w:val="0"/>
          <w:numId w:val="40"/>
        </w:numPr>
        <w:rPr>
          <w:color w:val="2E74B5" w:themeColor="accent1" w:themeShade="BF"/>
        </w:rPr>
      </w:pPr>
      <w:r w:rsidRPr="00E174E2">
        <w:rPr>
          <w:color w:val="2E74B5" w:themeColor="accent1" w:themeShade="BF"/>
        </w:rPr>
        <w:t>[x] days after the person has been invoiced for said services.</w:t>
      </w:r>
    </w:p>
    <w:p w14:paraId="644305BB" w14:textId="42A955F4" w:rsidR="009B2A24" w:rsidRDefault="00E174E2" w:rsidP="00E174E2">
      <w:pPr>
        <w:pStyle w:val="ListParagraph"/>
        <w:numPr>
          <w:ilvl w:val="0"/>
          <w:numId w:val="40"/>
        </w:numPr>
        <w:rPr>
          <w:color w:val="2E74B5" w:themeColor="accent1" w:themeShade="BF"/>
        </w:rPr>
      </w:pPr>
      <w:r w:rsidRPr="00E174E2">
        <w:rPr>
          <w:color w:val="2E74B5" w:themeColor="accent1" w:themeShade="BF"/>
        </w:rPr>
        <w:t>at the end of the calendar year or [x] days after the person has been invoiced for said services, whichever is earlier.</w:t>
      </w:r>
    </w:p>
    <w:p w14:paraId="4BD020CF" w14:textId="77777777" w:rsidR="00956B13" w:rsidRPr="00E174E2" w:rsidRDefault="00956B13" w:rsidP="007D6723">
      <w:pPr>
        <w:pStyle w:val="ListParagraph"/>
        <w:ind w:left="1080"/>
        <w:rPr>
          <w:color w:val="2E74B5" w:themeColor="accent1" w:themeShade="BF"/>
        </w:rPr>
      </w:pPr>
    </w:p>
    <w:p w14:paraId="067E1C65" w14:textId="1492F2D0" w:rsidR="0063674B" w:rsidRDefault="0063674B" w:rsidP="00EB0E87">
      <w:pPr>
        <w:pStyle w:val="ListParagraph"/>
        <w:numPr>
          <w:ilvl w:val="0"/>
          <w:numId w:val="35"/>
        </w:numPr>
        <w:rPr>
          <w:color w:val="2E74B5" w:themeColor="accent1" w:themeShade="BF"/>
        </w:rPr>
      </w:pPr>
      <w:r w:rsidRPr="007105B4">
        <w:rPr>
          <w:color w:val="2E74B5" w:themeColor="accent1" w:themeShade="BF"/>
        </w:rPr>
        <w:t xml:space="preserve">Bylaw No. </w:t>
      </w:r>
      <w:proofErr w:type="spellStart"/>
      <w:proofErr w:type="gramStart"/>
      <w:r w:rsidR="00956B13">
        <w:rPr>
          <w:color w:val="2E74B5" w:themeColor="accent1" w:themeShade="BF"/>
        </w:rPr>
        <w:t>xxxx</w:t>
      </w:r>
      <w:proofErr w:type="spellEnd"/>
      <w:r w:rsidRPr="007105B4">
        <w:rPr>
          <w:color w:val="2E74B5" w:themeColor="accent1" w:themeShade="BF"/>
        </w:rPr>
        <w:t>-##</w:t>
      </w:r>
      <w:proofErr w:type="gramEnd"/>
      <w:r w:rsidRPr="007105B4">
        <w:rPr>
          <w:color w:val="2E74B5" w:themeColor="accent1" w:themeShade="BF"/>
        </w:rPr>
        <w:t xml:space="preserve"> is hereby</w:t>
      </w:r>
      <w:r w:rsidR="00434BF3" w:rsidRPr="007105B4">
        <w:rPr>
          <w:color w:val="2E74B5" w:themeColor="accent1" w:themeShade="BF"/>
        </w:rPr>
        <w:t xml:space="preserve"> repealed</w:t>
      </w:r>
      <w:r w:rsidR="00E340AD">
        <w:rPr>
          <w:color w:val="2E74B5" w:themeColor="accent1" w:themeShade="BF"/>
        </w:rPr>
        <w:t>.</w:t>
      </w:r>
    </w:p>
    <w:p w14:paraId="18B0592F" w14:textId="77777777" w:rsidR="00956B13" w:rsidRDefault="00956B13" w:rsidP="007D6723">
      <w:pPr>
        <w:pStyle w:val="ListParagraph"/>
        <w:rPr>
          <w:color w:val="2E74B5" w:themeColor="accent1" w:themeShade="BF"/>
        </w:rPr>
      </w:pPr>
    </w:p>
    <w:p w14:paraId="1B9FFBE5" w14:textId="1476C124" w:rsidR="00E340AD" w:rsidRPr="00E340AD" w:rsidRDefault="00E340AD" w:rsidP="00E340AD">
      <w:pPr>
        <w:pStyle w:val="ListParagraph"/>
        <w:numPr>
          <w:ilvl w:val="0"/>
          <w:numId w:val="35"/>
        </w:numPr>
        <w:rPr>
          <w:lang w:val="en-CA"/>
        </w:rPr>
      </w:pPr>
      <w:r w:rsidRPr="00CD7036">
        <w:rPr>
          <w:lang w:val="en-CA"/>
        </w:rPr>
        <w:t>This bylaw shall come into effect on the day of its final passing.</w:t>
      </w:r>
    </w:p>
    <w:p w14:paraId="0650BC0D" w14:textId="77777777" w:rsidR="00CA746E" w:rsidRDefault="00CA746E" w:rsidP="00CA746E"/>
    <w:p w14:paraId="19E2973C" w14:textId="77777777" w:rsidR="00687EE6" w:rsidRDefault="00687EE6" w:rsidP="00CA746E"/>
    <w:p w14:paraId="243F9E75" w14:textId="77777777" w:rsidR="00687EE6" w:rsidRDefault="00687EE6" w:rsidP="00687EE6">
      <w:pPr>
        <w:jc w:val="right"/>
        <w:rPr>
          <w:bCs/>
          <w:u w:val="single"/>
          <w:lang w:eastAsia="ko-KR"/>
        </w:rPr>
      </w:pPr>
      <w:r w:rsidRPr="0092095F">
        <w:rPr>
          <w:bCs/>
          <w:u w:val="single"/>
          <w:lang w:eastAsia="ko-KR"/>
        </w:rPr>
        <w:t>_______</w:t>
      </w:r>
      <w:r>
        <w:rPr>
          <w:bCs/>
          <w:u w:val="single"/>
          <w:lang w:eastAsia="ko-KR"/>
        </w:rPr>
        <w:t>__________________</w:t>
      </w:r>
      <w:r w:rsidRPr="0092095F">
        <w:rPr>
          <w:bCs/>
          <w:u w:val="single"/>
          <w:lang w:eastAsia="ko-KR"/>
        </w:rPr>
        <w:t>________</w:t>
      </w:r>
    </w:p>
    <w:p w14:paraId="37AEC067" w14:textId="77777777" w:rsidR="00687EE6" w:rsidRPr="00F64760" w:rsidRDefault="00687EE6" w:rsidP="00687EE6">
      <w:pPr>
        <w:jc w:val="right"/>
        <w:rPr>
          <w:bCs/>
          <w:lang w:eastAsia="ko-KR"/>
        </w:rPr>
      </w:pPr>
      <w:r>
        <w:rPr>
          <w:bCs/>
          <w:lang w:eastAsia="ko-KR"/>
        </w:rPr>
        <w:t>(</w:t>
      </w:r>
      <w:r w:rsidRPr="00C96B1F">
        <w:rPr>
          <w:bCs/>
          <w:color w:val="00558C"/>
          <w:lang w:eastAsia="ko-KR"/>
        </w:rPr>
        <w:t xml:space="preserve">Reeve/Mayor </w:t>
      </w:r>
      <w:r>
        <w:rPr>
          <w:bCs/>
          <w:lang w:eastAsia="ko-KR"/>
        </w:rPr>
        <w:t>Signature)</w:t>
      </w:r>
      <w:r>
        <w:rPr>
          <w:bCs/>
          <w:lang w:eastAsia="ko-KR"/>
        </w:rPr>
        <w:tab/>
      </w:r>
      <w:r>
        <w:rPr>
          <w:bCs/>
          <w:lang w:eastAsia="ko-KR"/>
        </w:rPr>
        <w:tab/>
      </w:r>
    </w:p>
    <w:p w14:paraId="4617F759" w14:textId="77777777" w:rsidR="00687EE6" w:rsidRPr="006768DE" w:rsidRDefault="00687EE6" w:rsidP="00687EE6">
      <w:pPr>
        <w:spacing w:after="120"/>
        <w:rPr>
          <w:bCs/>
          <w:lang w:eastAsia="ko-KR"/>
        </w:rPr>
      </w:pPr>
      <w:r w:rsidRPr="006768DE">
        <w:rPr>
          <w:bCs/>
          <w:lang w:eastAsia="ko-KR"/>
        </w:rPr>
        <w:tab/>
        <w:t>{Seal}</w:t>
      </w:r>
    </w:p>
    <w:p w14:paraId="2078F98F" w14:textId="77777777" w:rsidR="00687EE6" w:rsidRDefault="00687EE6" w:rsidP="00687EE6">
      <w:pPr>
        <w:jc w:val="right"/>
        <w:rPr>
          <w:bCs/>
          <w:u w:val="single"/>
          <w:lang w:eastAsia="ko-KR"/>
        </w:rPr>
      </w:pPr>
      <w:r w:rsidRPr="0092095F">
        <w:rPr>
          <w:bCs/>
          <w:u w:val="single"/>
          <w:lang w:eastAsia="ko-KR"/>
        </w:rPr>
        <w:t>________</w:t>
      </w:r>
      <w:r>
        <w:rPr>
          <w:bCs/>
          <w:u w:val="single"/>
          <w:lang w:eastAsia="ko-KR"/>
        </w:rPr>
        <w:t>________________</w:t>
      </w:r>
      <w:r w:rsidRPr="0092095F">
        <w:rPr>
          <w:bCs/>
          <w:u w:val="single"/>
          <w:lang w:eastAsia="ko-KR"/>
        </w:rPr>
        <w:t>_________</w:t>
      </w:r>
    </w:p>
    <w:p w14:paraId="5C0AAFD3" w14:textId="77777777" w:rsidR="00687EE6" w:rsidRPr="00F64760" w:rsidRDefault="00687EE6" w:rsidP="00687EE6">
      <w:pPr>
        <w:jc w:val="right"/>
        <w:rPr>
          <w:bCs/>
          <w:lang w:eastAsia="ko-KR"/>
        </w:rPr>
      </w:pPr>
      <w:r w:rsidRPr="00F64760">
        <w:rPr>
          <w:bCs/>
          <w:lang w:eastAsia="ko-KR"/>
        </w:rPr>
        <w:t>(Administrator Signature)</w:t>
      </w:r>
      <w:r w:rsidRPr="00F64760">
        <w:rPr>
          <w:bCs/>
          <w:lang w:eastAsia="ko-KR"/>
        </w:rPr>
        <w:tab/>
      </w:r>
      <w:r w:rsidRPr="00F64760">
        <w:rPr>
          <w:bCs/>
          <w:lang w:eastAsia="ko-KR"/>
        </w:rPr>
        <w:tab/>
      </w:r>
    </w:p>
    <w:p w14:paraId="2108196E" w14:textId="77777777" w:rsidR="00687EE6" w:rsidRPr="006768DE" w:rsidRDefault="00687EE6" w:rsidP="00687EE6">
      <w:pPr>
        <w:spacing w:after="120"/>
        <w:jc w:val="both"/>
        <w:rPr>
          <w:bCs/>
          <w:lang w:eastAsia="ko-KR"/>
        </w:rPr>
      </w:pPr>
      <w:r w:rsidRPr="006768DE">
        <w:rPr>
          <w:bCs/>
          <w:lang w:eastAsia="ko-KR"/>
        </w:rPr>
        <w:t>Read a third time and adopted</w:t>
      </w:r>
      <w:r w:rsidRPr="006768DE">
        <w:rPr>
          <w:bCs/>
          <w:lang w:eastAsia="ko-KR"/>
        </w:rPr>
        <w:tab/>
      </w:r>
    </w:p>
    <w:p w14:paraId="4EC45A64" w14:textId="77777777" w:rsidR="00687EE6" w:rsidRPr="006768DE" w:rsidRDefault="00687EE6" w:rsidP="00687EE6">
      <w:r w:rsidRPr="006768DE">
        <w:rPr>
          <w:bCs/>
          <w:lang w:eastAsia="ko-KR"/>
        </w:rPr>
        <w:t>this ____ day of ___________</w:t>
      </w:r>
      <w:r>
        <w:rPr>
          <w:bCs/>
          <w:lang w:eastAsia="ko-KR"/>
        </w:rPr>
        <w:t>.</w:t>
      </w:r>
    </w:p>
    <w:p w14:paraId="4DBE7C38" w14:textId="77777777" w:rsidR="00235871" w:rsidRPr="00EF6C8C" w:rsidRDefault="00235871" w:rsidP="00235871">
      <w:pPr>
        <w:rPr>
          <w:color w:val="auto"/>
        </w:rPr>
      </w:pPr>
    </w:p>
    <w:sectPr w:rsidR="00235871" w:rsidRPr="00EF6C8C" w:rsidSect="007B41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8DE6" w14:textId="77777777" w:rsidR="00080C3E" w:rsidRDefault="00080C3E" w:rsidP="00136230">
      <w:r>
        <w:separator/>
      </w:r>
    </w:p>
  </w:endnote>
  <w:endnote w:type="continuationSeparator" w:id="0">
    <w:p w14:paraId="0637B81B" w14:textId="77777777" w:rsidR="00080C3E" w:rsidRDefault="00080C3E" w:rsidP="0013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E54A3" w14:textId="77777777" w:rsidR="004C2BEA" w:rsidRDefault="004C2B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EndPr>
      <w:rPr>
        <w:noProof/>
      </w:rPr>
    </w:sdtEndPr>
    <w:sdtContent>
      <w:p w14:paraId="6CDA5470" w14:textId="77777777" w:rsidR="00C863F5" w:rsidRDefault="00C863F5" w:rsidP="00852784">
        <w:pPr>
          <w:pStyle w:val="Footer"/>
          <w:jc w:val="center"/>
        </w:pPr>
        <w:r>
          <w:fldChar w:fldCharType="begin"/>
        </w:r>
        <w:r>
          <w:instrText xml:space="preserve"> PAGE   \* MERGEFORMAT </w:instrText>
        </w:r>
        <w:r>
          <w:fldChar w:fldCharType="separate"/>
        </w:r>
        <w:r w:rsidR="009E0F0B">
          <w:rPr>
            <w:noProof/>
          </w:rPr>
          <w:t>2</w:t>
        </w:r>
        <w:r>
          <w:rPr>
            <w:noProof/>
          </w:rPr>
          <w:fldChar w:fldCharType="end"/>
        </w:r>
      </w:p>
    </w:sdtContent>
  </w:sdt>
  <w:p w14:paraId="0EE64D1E" w14:textId="77777777" w:rsidR="0061570E" w:rsidRDefault="0061570E" w:rsidP="00136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A11E04" w:rsidRDefault="009C0681" w:rsidP="00136230">
    <w:pPr>
      <w:pStyle w:val="Footer"/>
    </w:pPr>
    <w:r w:rsidRPr="00A11E04">
      <w:rPr>
        <w:noProof/>
      </w:rPr>
      <w:drawing>
        <wp:anchor distT="0" distB="0" distL="114300" distR="114300" simplePos="0" relativeHeight="25165772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A11E04">
      <w:rPr>
        <w:noProof/>
      </w:rPr>
      <w:drawing>
        <wp:anchor distT="0" distB="0" distL="114300" distR="114300" simplePos="0" relativeHeight="25165670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83442" w14:textId="77777777" w:rsidR="00080C3E" w:rsidRDefault="00080C3E" w:rsidP="00136230">
      <w:r>
        <w:separator/>
      </w:r>
    </w:p>
  </w:footnote>
  <w:footnote w:type="continuationSeparator" w:id="0">
    <w:p w14:paraId="0022DFD3" w14:textId="77777777" w:rsidR="00080C3E" w:rsidRDefault="00080C3E" w:rsidP="00136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9767" w14:textId="77777777" w:rsidR="004C2BEA" w:rsidRDefault="004C2B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979488"/>
      <w:docPartObj>
        <w:docPartGallery w:val="Watermarks"/>
        <w:docPartUnique/>
      </w:docPartObj>
    </w:sdtPr>
    <w:sdtEndPr/>
    <w:sdtContent>
      <w:p w14:paraId="66A81F94" w14:textId="2C8C860D" w:rsidR="004C2BEA" w:rsidRDefault="00080C3E">
        <w:pPr>
          <w:pStyle w:val="Header"/>
        </w:pPr>
        <w:r>
          <w:rPr>
            <w:noProof/>
          </w:rPr>
          <w:pict w14:anchorId="4E6A78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772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305F" w14:textId="77777777" w:rsidR="004C2BEA" w:rsidRDefault="004C2B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AF10C8"/>
    <w:multiLevelType w:val="multilevel"/>
    <w:tmpl w:val="8BC816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EB29B4"/>
    <w:multiLevelType w:val="hybridMultilevel"/>
    <w:tmpl w:val="D67AC94A"/>
    <w:lvl w:ilvl="0" w:tplc="04090001">
      <w:start w:val="1"/>
      <w:numFmt w:val="bullet"/>
      <w:lvlText w:val=""/>
      <w:lvlJc w:val="left"/>
      <w:pPr>
        <w:ind w:left="1080" w:hanging="360"/>
      </w:pPr>
      <w:rPr>
        <w:rFonts w:ascii="Symbol" w:hAnsi="Symbol"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9B00C99"/>
    <w:multiLevelType w:val="multilevel"/>
    <w:tmpl w:val="19507D86"/>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2" w15:restartNumberingAfterBreak="0">
    <w:nsid w:val="2A373570"/>
    <w:multiLevelType w:val="hybridMultilevel"/>
    <w:tmpl w:val="92FEB04E"/>
    <w:lvl w:ilvl="0" w:tplc="0D860D8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1E6FDB"/>
    <w:multiLevelType w:val="hybridMultilevel"/>
    <w:tmpl w:val="FDF2D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6"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7"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F4144E"/>
    <w:multiLevelType w:val="hybridMultilevel"/>
    <w:tmpl w:val="2CB4517A"/>
    <w:lvl w:ilvl="0" w:tplc="0F30F8C2">
      <w:start w:val="1"/>
      <w:numFmt w:val="decimal"/>
      <w:lvlText w:val="%1."/>
      <w:lvlJc w:val="left"/>
      <w:pPr>
        <w:ind w:left="720" w:hanging="360"/>
      </w:pPr>
      <w:rPr>
        <w:rFonts w:hint="default"/>
        <w:color w:val="auto"/>
        <w:vertAlign w:val="baseline"/>
      </w:rPr>
    </w:lvl>
    <w:lvl w:ilvl="1" w:tplc="9ADC84AC">
      <w:start w:val="1"/>
      <w:numFmt w:val="bullet"/>
      <w:lvlText w:val=""/>
      <w:lvlJc w:val="left"/>
      <w:pPr>
        <w:ind w:left="1440" w:hanging="360"/>
      </w:pPr>
      <w:rPr>
        <w:rFonts w:ascii="Symbol" w:hAnsi="Symbol"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33"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5"/>
  </w:num>
  <w:num w:numId="2" w16cid:durableId="2130273133">
    <w:abstractNumId w:val="26"/>
  </w:num>
  <w:num w:numId="3" w16cid:durableId="1675108932">
    <w:abstractNumId w:val="19"/>
  </w:num>
  <w:num w:numId="4" w16cid:durableId="577793531">
    <w:abstractNumId w:val="6"/>
  </w:num>
  <w:num w:numId="5" w16cid:durableId="907039845">
    <w:abstractNumId w:val="18"/>
  </w:num>
  <w:num w:numId="6" w16cid:durableId="570120330">
    <w:abstractNumId w:val="20"/>
  </w:num>
  <w:num w:numId="7" w16cid:durableId="692655965">
    <w:abstractNumId w:val="22"/>
  </w:num>
  <w:num w:numId="8" w16cid:durableId="828181290">
    <w:abstractNumId w:val="4"/>
  </w:num>
  <w:num w:numId="9" w16cid:durableId="1549217458">
    <w:abstractNumId w:val="33"/>
  </w:num>
  <w:num w:numId="10" w16cid:durableId="1210342883">
    <w:abstractNumId w:val="21"/>
  </w:num>
  <w:num w:numId="11" w16cid:durableId="1103721143">
    <w:abstractNumId w:val="28"/>
  </w:num>
  <w:num w:numId="12" w16cid:durableId="1207062654">
    <w:abstractNumId w:val="24"/>
  </w:num>
  <w:num w:numId="13" w16cid:durableId="522981233">
    <w:abstractNumId w:val="13"/>
  </w:num>
  <w:num w:numId="14" w16cid:durableId="181675966">
    <w:abstractNumId w:val="23"/>
  </w:num>
  <w:num w:numId="15" w16cid:durableId="1969774479">
    <w:abstractNumId w:val="15"/>
  </w:num>
  <w:num w:numId="16" w16cid:durableId="1294555036">
    <w:abstractNumId w:val="16"/>
  </w:num>
  <w:num w:numId="17" w16cid:durableId="242108565">
    <w:abstractNumId w:val="27"/>
  </w:num>
  <w:num w:numId="18" w16cid:durableId="1362898691">
    <w:abstractNumId w:val="8"/>
  </w:num>
  <w:num w:numId="19" w16cid:durableId="902521449">
    <w:abstractNumId w:val="1"/>
  </w:num>
  <w:num w:numId="20" w16cid:durableId="1314601816">
    <w:abstractNumId w:val="36"/>
  </w:num>
  <w:num w:numId="21" w16cid:durableId="1694961345">
    <w:abstractNumId w:val="34"/>
  </w:num>
  <w:num w:numId="22" w16cid:durableId="248585067">
    <w:abstractNumId w:val="39"/>
  </w:num>
  <w:num w:numId="23" w16cid:durableId="545989620">
    <w:abstractNumId w:val="3"/>
  </w:num>
  <w:num w:numId="24" w16cid:durableId="423301344">
    <w:abstractNumId w:val="2"/>
  </w:num>
  <w:num w:numId="25" w16cid:durableId="797265227">
    <w:abstractNumId w:val="32"/>
  </w:num>
  <w:num w:numId="26" w16cid:durableId="1651782994">
    <w:abstractNumId w:val="37"/>
  </w:num>
  <w:num w:numId="27" w16cid:durableId="1283077892">
    <w:abstractNumId w:val="0"/>
  </w:num>
  <w:num w:numId="28" w16cid:durableId="819812759">
    <w:abstractNumId w:val="29"/>
  </w:num>
  <w:num w:numId="29" w16cid:durableId="1508321721">
    <w:abstractNumId w:val="30"/>
  </w:num>
  <w:num w:numId="30" w16cid:durableId="617643423">
    <w:abstractNumId w:val="5"/>
  </w:num>
  <w:num w:numId="31" w16cid:durableId="1110274793">
    <w:abstractNumId w:val="14"/>
  </w:num>
  <w:num w:numId="32" w16cid:durableId="1511723312">
    <w:abstractNumId w:val="9"/>
  </w:num>
  <w:num w:numId="33" w16cid:durableId="1895894041">
    <w:abstractNumId w:val="35"/>
  </w:num>
  <w:num w:numId="34" w16cid:durableId="315770245">
    <w:abstractNumId w:val="38"/>
  </w:num>
  <w:num w:numId="35" w16cid:durableId="722292843">
    <w:abstractNumId w:val="12"/>
  </w:num>
  <w:num w:numId="36" w16cid:durableId="1445267747">
    <w:abstractNumId w:val="17"/>
  </w:num>
  <w:num w:numId="37" w16cid:durableId="2126535981">
    <w:abstractNumId w:val="31"/>
  </w:num>
  <w:num w:numId="38" w16cid:durableId="420757620">
    <w:abstractNumId w:val="7"/>
  </w:num>
  <w:num w:numId="39" w16cid:durableId="1733574075">
    <w:abstractNumId w:val="11"/>
  </w:num>
  <w:num w:numId="40" w16cid:durableId="4516794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26180"/>
    <w:rsid w:val="00040E92"/>
    <w:rsid w:val="00042F65"/>
    <w:rsid w:val="00067A1E"/>
    <w:rsid w:val="0008008F"/>
    <w:rsid w:val="00080C3E"/>
    <w:rsid w:val="000B28E3"/>
    <w:rsid w:val="000C08C7"/>
    <w:rsid w:val="000C0A44"/>
    <w:rsid w:val="000D3259"/>
    <w:rsid w:val="000D37E2"/>
    <w:rsid w:val="001220CE"/>
    <w:rsid w:val="00136230"/>
    <w:rsid w:val="00152BE0"/>
    <w:rsid w:val="001871E2"/>
    <w:rsid w:val="0019458D"/>
    <w:rsid w:val="001A37B4"/>
    <w:rsid w:val="001B5E31"/>
    <w:rsid w:val="001C2853"/>
    <w:rsid w:val="001D6197"/>
    <w:rsid w:val="001E5689"/>
    <w:rsid w:val="001F0609"/>
    <w:rsid w:val="001F08BD"/>
    <w:rsid w:val="001F2BE3"/>
    <w:rsid w:val="002071AB"/>
    <w:rsid w:val="002147C4"/>
    <w:rsid w:val="00235871"/>
    <w:rsid w:val="00257D64"/>
    <w:rsid w:val="00267682"/>
    <w:rsid w:val="0029026D"/>
    <w:rsid w:val="00292593"/>
    <w:rsid w:val="002D4FF2"/>
    <w:rsid w:val="002E4DCA"/>
    <w:rsid w:val="002F2EF3"/>
    <w:rsid w:val="002F65C9"/>
    <w:rsid w:val="002F6AB2"/>
    <w:rsid w:val="003051A8"/>
    <w:rsid w:val="00331232"/>
    <w:rsid w:val="00371E81"/>
    <w:rsid w:val="00383057"/>
    <w:rsid w:val="00386732"/>
    <w:rsid w:val="00392ADA"/>
    <w:rsid w:val="003E1BAF"/>
    <w:rsid w:val="003F4A3B"/>
    <w:rsid w:val="00420642"/>
    <w:rsid w:val="004210B0"/>
    <w:rsid w:val="004313E8"/>
    <w:rsid w:val="00434BF3"/>
    <w:rsid w:val="0043712E"/>
    <w:rsid w:val="004441A3"/>
    <w:rsid w:val="004443CA"/>
    <w:rsid w:val="00445137"/>
    <w:rsid w:val="00457BBD"/>
    <w:rsid w:val="0046496C"/>
    <w:rsid w:val="00490810"/>
    <w:rsid w:val="00491E7B"/>
    <w:rsid w:val="004932A7"/>
    <w:rsid w:val="004A36FA"/>
    <w:rsid w:val="004A6F1E"/>
    <w:rsid w:val="004B504D"/>
    <w:rsid w:val="004C2BEA"/>
    <w:rsid w:val="004F0CCA"/>
    <w:rsid w:val="004F4256"/>
    <w:rsid w:val="0050619B"/>
    <w:rsid w:val="00522D5E"/>
    <w:rsid w:val="00551FB0"/>
    <w:rsid w:val="00561B73"/>
    <w:rsid w:val="005729C2"/>
    <w:rsid w:val="0057491D"/>
    <w:rsid w:val="00594219"/>
    <w:rsid w:val="005B3782"/>
    <w:rsid w:val="005C7D89"/>
    <w:rsid w:val="005D0CAF"/>
    <w:rsid w:val="005E3C6E"/>
    <w:rsid w:val="005F1AD0"/>
    <w:rsid w:val="0060113B"/>
    <w:rsid w:val="0061061C"/>
    <w:rsid w:val="0061570E"/>
    <w:rsid w:val="0063674B"/>
    <w:rsid w:val="00650FE3"/>
    <w:rsid w:val="00664D6A"/>
    <w:rsid w:val="00665D3F"/>
    <w:rsid w:val="00671E06"/>
    <w:rsid w:val="0067312B"/>
    <w:rsid w:val="006753AB"/>
    <w:rsid w:val="00687EE6"/>
    <w:rsid w:val="006A1A84"/>
    <w:rsid w:val="006E7D54"/>
    <w:rsid w:val="006F6962"/>
    <w:rsid w:val="00702BE1"/>
    <w:rsid w:val="007105B4"/>
    <w:rsid w:val="00764104"/>
    <w:rsid w:val="0079488B"/>
    <w:rsid w:val="007A15E7"/>
    <w:rsid w:val="007B4128"/>
    <w:rsid w:val="007C7568"/>
    <w:rsid w:val="007D5EA8"/>
    <w:rsid w:val="007D6723"/>
    <w:rsid w:val="007E6211"/>
    <w:rsid w:val="00833727"/>
    <w:rsid w:val="00834B6C"/>
    <w:rsid w:val="00852784"/>
    <w:rsid w:val="00870E59"/>
    <w:rsid w:val="0088609E"/>
    <w:rsid w:val="00887CF7"/>
    <w:rsid w:val="00891E02"/>
    <w:rsid w:val="0089243F"/>
    <w:rsid w:val="008C25FD"/>
    <w:rsid w:val="008D2935"/>
    <w:rsid w:val="008D46BC"/>
    <w:rsid w:val="008F27FD"/>
    <w:rsid w:val="0093180F"/>
    <w:rsid w:val="00932B50"/>
    <w:rsid w:val="00945B1F"/>
    <w:rsid w:val="00956B13"/>
    <w:rsid w:val="00973FF6"/>
    <w:rsid w:val="009765AE"/>
    <w:rsid w:val="00983295"/>
    <w:rsid w:val="009A4541"/>
    <w:rsid w:val="009A60C5"/>
    <w:rsid w:val="009B27CD"/>
    <w:rsid w:val="009B2A24"/>
    <w:rsid w:val="009C0681"/>
    <w:rsid w:val="009E0F0B"/>
    <w:rsid w:val="00A038C2"/>
    <w:rsid w:val="00A11E04"/>
    <w:rsid w:val="00A31426"/>
    <w:rsid w:val="00A525B5"/>
    <w:rsid w:val="00A6557B"/>
    <w:rsid w:val="00A7327D"/>
    <w:rsid w:val="00A9411A"/>
    <w:rsid w:val="00AC0372"/>
    <w:rsid w:val="00AE20CF"/>
    <w:rsid w:val="00AE7CA9"/>
    <w:rsid w:val="00AF211B"/>
    <w:rsid w:val="00B0629C"/>
    <w:rsid w:val="00B202F5"/>
    <w:rsid w:val="00B35121"/>
    <w:rsid w:val="00B667DE"/>
    <w:rsid w:val="00B71FC6"/>
    <w:rsid w:val="00B8454D"/>
    <w:rsid w:val="00B97BEA"/>
    <w:rsid w:val="00BA6909"/>
    <w:rsid w:val="00BA791B"/>
    <w:rsid w:val="00BC2C75"/>
    <w:rsid w:val="00BF6C4F"/>
    <w:rsid w:val="00C306A2"/>
    <w:rsid w:val="00C312BC"/>
    <w:rsid w:val="00C436DF"/>
    <w:rsid w:val="00C50884"/>
    <w:rsid w:val="00C57D83"/>
    <w:rsid w:val="00C863F5"/>
    <w:rsid w:val="00C95009"/>
    <w:rsid w:val="00CA746E"/>
    <w:rsid w:val="00CB68B3"/>
    <w:rsid w:val="00CC0839"/>
    <w:rsid w:val="00CF0C84"/>
    <w:rsid w:val="00CF41A5"/>
    <w:rsid w:val="00D02584"/>
    <w:rsid w:val="00D1022B"/>
    <w:rsid w:val="00D17F3E"/>
    <w:rsid w:val="00D20AB2"/>
    <w:rsid w:val="00D23346"/>
    <w:rsid w:val="00D55385"/>
    <w:rsid w:val="00D67F23"/>
    <w:rsid w:val="00D82F49"/>
    <w:rsid w:val="00D90518"/>
    <w:rsid w:val="00D92302"/>
    <w:rsid w:val="00D927AB"/>
    <w:rsid w:val="00DA0024"/>
    <w:rsid w:val="00DA57FB"/>
    <w:rsid w:val="00DB6D05"/>
    <w:rsid w:val="00DD1F69"/>
    <w:rsid w:val="00DD31B9"/>
    <w:rsid w:val="00DE11C3"/>
    <w:rsid w:val="00E045D6"/>
    <w:rsid w:val="00E174E2"/>
    <w:rsid w:val="00E211ED"/>
    <w:rsid w:val="00E249AD"/>
    <w:rsid w:val="00E340AD"/>
    <w:rsid w:val="00E47E0A"/>
    <w:rsid w:val="00E5580D"/>
    <w:rsid w:val="00E71DB8"/>
    <w:rsid w:val="00E82A23"/>
    <w:rsid w:val="00E932A4"/>
    <w:rsid w:val="00EA0741"/>
    <w:rsid w:val="00EB0E87"/>
    <w:rsid w:val="00EF0912"/>
    <w:rsid w:val="00EF6C8C"/>
    <w:rsid w:val="00F37F32"/>
    <w:rsid w:val="00F57973"/>
    <w:rsid w:val="00F61E49"/>
    <w:rsid w:val="00F67363"/>
    <w:rsid w:val="00F768BC"/>
    <w:rsid w:val="00F832BD"/>
    <w:rsid w:val="00F9220B"/>
    <w:rsid w:val="00F94E6A"/>
    <w:rsid w:val="00FD22CD"/>
    <w:rsid w:val="00FD4F72"/>
    <w:rsid w:val="00FE173D"/>
    <w:rsid w:val="00FE1BCB"/>
    <w:rsid w:val="00FE7B36"/>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 w:type="character" w:styleId="FollowedHyperlink">
    <w:name w:val="FollowedHyperlink"/>
    <w:basedOn w:val="DefaultParagraphFont"/>
    <w:uiPriority w:val="99"/>
    <w:semiHidden/>
    <w:unhideWhenUsed/>
    <w:rsid w:val="00457BBD"/>
    <w:rPr>
      <w:color w:val="954F72" w:themeColor="followedHyperlink"/>
      <w:u w:val="single"/>
    </w:rPr>
  </w:style>
  <w:style w:type="paragraph" w:styleId="Revision">
    <w:name w:val="Revision"/>
    <w:hidden/>
    <w:uiPriority w:val="99"/>
    <w:semiHidden/>
    <w:rsid w:val="00457BBD"/>
    <w:pPr>
      <w:spacing w:after="0" w:line="240" w:lineRule="auto"/>
    </w:pPr>
    <w:rPr>
      <w:rFonts w:ascii="Aptos" w:eastAsia="Lucida Sans" w:hAnsi="Aptos" w:cs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03September2026</Date_x002d_last_x002d_uploaded>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customXml/itemProps2.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3.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4.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37</TotalTime>
  <Pages>4</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3609</CharactersWithSpaces>
  <SharedDoc>false</SharedDoc>
  <HLinks>
    <vt:vector size="6" baseType="variant">
      <vt:variant>
        <vt:i4>4980739</vt:i4>
      </vt:variant>
      <vt:variant>
        <vt:i4>0</vt:i4>
      </vt:variant>
      <vt:variant>
        <vt:i4>0</vt:i4>
      </vt:variant>
      <vt:variant>
        <vt:i4>5</vt:i4>
      </vt:variant>
      <vt:variant>
        <vt:lpwstr>http://www.rslaw.com/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Protective Services Cost Recovery Bylaw Sample</dc:title>
  <dc:subject>Bylaw Samples</dc:subject>
  <dc:creator>asmradmin@gov.sk.ca</dc:creator>
  <cp:keywords>Bylaw Samples</cp:keywords>
  <dc:description>Government of Saskatchewan, Ministry of Government Relations, Advisory Services and Municipal Relations, ASMR, bylaw, template, sample</dc:description>
  <cp:lastModifiedBy>Goldfinch, Kathy GR</cp:lastModifiedBy>
  <cp:revision>5</cp:revision>
  <cp:lastPrinted>2021-03-10T17:57:00Z</cp:lastPrinted>
  <dcterms:created xsi:type="dcterms:W3CDTF">2026-09-02T16:20:00Z</dcterms:created>
  <dcterms:modified xsi:type="dcterms:W3CDTF">2026-09-03T19:33:00Z</dcterms:modified>
  <cp:category>Municipal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