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Default="000D2A40">
      <w:pPr>
        <w:pStyle w:val="Heading2"/>
      </w:pPr>
      <w:r>
        <w:rPr>
          <w:sz w:val="32"/>
        </w:rPr>
        <w:t>Licensing – Gravel Extraction</w:t>
      </w:r>
    </w:p>
    <w:p w:rsidR="001A022F" w:rsidRDefault="001A022F" w:rsidP="001A022F"/>
    <w:p w:rsidR="00133252" w:rsidRPr="00ED3833" w:rsidRDefault="00133252" w:rsidP="00133252">
      <w:pPr>
        <w:pBdr>
          <w:top w:val="single" w:sz="12" w:space="1" w:color="000000"/>
          <w:left w:val="single" w:sz="12" w:space="5" w:color="000000"/>
          <w:bottom w:val="single" w:sz="12" w:space="1" w:color="000000"/>
          <w:right w:val="single" w:sz="12" w:space="4" w:color="000000"/>
        </w:pBdr>
        <w:ind w:left="720" w:right="720"/>
        <w:jc w:val="center"/>
        <w:rPr>
          <w:rFonts w:ascii="Arial Bold" w:hAnsi="Arial Bold"/>
          <w:b/>
          <w:color w:val="FF0000"/>
          <w:sz w:val="22"/>
          <w:szCs w:val="24"/>
        </w:rPr>
      </w:pPr>
      <w:r w:rsidRPr="00ED3833">
        <w:rPr>
          <w:rFonts w:ascii="Arial Bold" w:hAnsi="Arial Bold"/>
          <w:b/>
          <w:color w:val="FF0000"/>
          <w:sz w:val="22"/>
          <w:szCs w:val="24"/>
        </w:rPr>
        <w:t>Disclaimer:</w:t>
      </w:r>
    </w:p>
    <w:p w:rsidR="00133252" w:rsidRPr="00ED3833" w:rsidRDefault="00133252" w:rsidP="00133252">
      <w:pPr>
        <w:pStyle w:val="BodyText"/>
        <w:pBdr>
          <w:top w:val="single" w:sz="12" w:space="1" w:color="000000"/>
          <w:left w:val="single" w:sz="12" w:space="5" w:color="000000"/>
          <w:bottom w:val="single" w:sz="12" w:space="1" w:color="000000"/>
          <w:right w:val="single" w:sz="12" w:space="4" w:color="000000"/>
        </w:pBdr>
        <w:tabs>
          <w:tab w:val="left" w:pos="7920"/>
        </w:tabs>
        <w:ind w:left="720" w:right="720"/>
        <w:jc w:val="both"/>
        <w:rPr>
          <w:b/>
          <w:i/>
          <w:sz w:val="20"/>
          <w:szCs w:val="24"/>
        </w:rPr>
      </w:pPr>
      <w:r w:rsidRPr="00ED3833">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133252" w:rsidRPr="00ED3833" w:rsidRDefault="00133252" w:rsidP="00133252">
      <w:pPr>
        <w:rPr>
          <w:color w:val="FF0000"/>
        </w:rPr>
      </w:pPr>
    </w:p>
    <w:p w:rsidR="001A022F" w:rsidRDefault="0062063E" w:rsidP="001A022F">
      <w:r>
        <w:pict>
          <v:rect id="_x0000_i1025" style="width:0;height:1.5pt" o:hralign="center" o:hrstd="t" o:hr="t" fillcolor="gray" stroked="f"/>
        </w:pict>
      </w:r>
    </w:p>
    <w:p w:rsidR="001A022F" w:rsidRDefault="001A022F">
      <w:pPr>
        <w:rPr>
          <w:b/>
          <w:sz w:val="24"/>
          <w:szCs w:val="24"/>
        </w:rPr>
      </w:pPr>
    </w:p>
    <w:p w:rsidR="00200C1F" w:rsidRPr="00200C1F" w:rsidRDefault="00200C1F" w:rsidP="009665D5">
      <w:pPr>
        <w:jc w:val="center"/>
        <w:rPr>
          <w:b/>
          <w:sz w:val="24"/>
          <w:szCs w:val="24"/>
        </w:rPr>
      </w:pPr>
      <w:r w:rsidRPr="00200C1F">
        <w:rPr>
          <w:b/>
          <w:sz w:val="24"/>
          <w:szCs w:val="24"/>
        </w:rPr>
        <w:t>(MUNICIPALITY STATUS) OF (NAME / #)</w:t>
      </w:r>
    </w:p>
    <w:p w:rsidR="00200C1F" w:rsidRPr="00200C1F" w:rsidRDefault="00200C1F" w:rsidP="009665D5">
      <w:pPr>
        <w:jc w:val="center"/>
        <w:rPr>
          <w:sz w:val="24"/>
          <w:szCs w:val="24"/>
        </w:rPr>
      </w:pPr>
    </w:p>
    <w:p w:rsidR="00F57EF4" w:rsidRPr="00200C1F" w:rsidRDefault="00F57EF4" w:rsidP="009665D5">
      <w:pPr>
        <w:jc w:val="center"/>
        <w:rPr>
          <w:b/>
          <w:sz w:val="24"/>
          <w:szCs w:val="24"/>
        </w:rPr>
      </w:pPr>
      <w:r w:rsidRPr="00200C1F">
        <w:rPr>
          <w:b/>
          <w:sz w:val="24"/>
          <w:szCs w:val="24"/>
        </w:rPr>
        <w:t>BYLAW NO ______</w:t>
      </w:r>
    </w:p>
    <w:p w:rsidR="00F57EF4" w:rsidRPr="00200C1F" w:rsidRDefault="00F57EF4" w:rsidP="009665D5">
      <w:pPr>
        <w:jc w:val="center"/>
        <w:rPr>
          <w:b/>
          <w:sz w:val="24"/>
          <w:szCs w:val="24"/>
        </w:rPr>
      </w:pPr>
    </w:p>
    <w:p w:rsidR="00E43791" w:rsidRDefault="00F57EF4" w:rsidP="0067102B">
      <w:pPr>
        <w:jc w:val="center"/>
        <w:rPr>
          <w:b/>
          <w:sz w:val="24"/>
          <w:szCs w:val="24"/>
        </w:rPr>
      </w:pPr>
      <w:r w:rsidRPr="00200C1F">
        <w:rPr>
          <w:b/>
          <w:sz w:val="24"/>
          <w:szCs w:val="24"/>
        </w:rPr>
        <w:t xml:space="preserve">A BYLAW TO </w:t>
      </w:r>
    </w:p>
    <w:p w:rsidR="00F57EF4" w:rsidRPr="00200C1F" w:rsidRDefault="0067102B" w:rsidP="0067102B">
      <w:pPr>
        <w:jc w:val="center"/>
        <w:rPr>
          <w:b/>
          <w:sz w:val="24"/>
          <w:szCs w:val="24"/>
        </w:rPr>
      </w:pPr>
      <w:r>
        <w:rPr>
          <w:b/>
          <w:sz w:val="24"/>
          <w:szCs w:val="24"/>
        </w:rPr>
        <w:t>LICENSE THE EXCAVATION OF GRAVEL FROM GRAVEL PITS</w:t>
      </w:r>
    </w:p>
    <w:p w:rsidR="00F57EF4" w:rsidRPr="00200C1F" w:rsidRDefault="00F57EF4">
      <w:pPr>
        <w:rPr>
          <w:b/>
          <w:sz w:val="24"/>
          <w:szCs w:val="24"/>
        </w:rPr>
      </w:pPr>
    </w:p>
    <w:p w:rsidR="00F57EF4" w:rsidRPr="00200C1F" w:rsidRDefault="00F57EF4">
      <w:pPr>
        <w:rPr>
          <w:sz w:val="24"/>
          <w:szCs w:val="24"/>
        </w:rPr>
      </w:pPr>
      <w:r w:rsidRPr="00200C1F">
        <w:rPr>
          <w:sz w:val="24"/>
          <w:szCs w:val="24"/>
        </w:rPr>
        <w:t xml:space="preserve">The Council of the _________ of _________ in the </w:t>
      </w:r>
      <w:smartTag w:uri="urn:schemas-microsoft-com:office:smarttags" w:element="place">
        <w:smartTag w:uri="urn:schemas-microsoft-com:office:smarttags" w:element="stockticker">
          <w:r w:rsidRPr="00200C1F">
            <w:rPr>
              <w:sz w:val="24"/>
              <w:szCs w:val="24"/>
            </w:rPr>
            <w:t>Province</w:t>
          </w:r>
        </w:smartTag>
        <w:r w:rsidRPr="00200C1F">
          <w:rPr>
            <w:sz w:val="24"/>
            <w:szCs w:val="24"/>
          </w:rPr>
          <w:t xml:space="preserve"> of </w:t>
        </w:r>
        <w:smartTag w:uri="urn:schemas-microsoft-com:office:smarttags" w:element="PlaceName">
          <w:r w:rsidRPr="00200C1F">
            <w:rPr>
              <w:sz w:val="24"/>
              <w:szCs w:val="24"/>
            </w:rPr>
            <w:t>Saskatchewan</w:t>
          </w:r>
        </w:smartTag>
      </w:smartTag>
      <w:r w:rsidRPr="00200C1F">
        <w:rPr>
          <w:sz w:val="24"/>
          <w:szCs w:val="24"/>
        </w:rPr>
        <w:t xml:space="preserve"> enacts as follows:</w:t>
      </w:r>
    </w:p>
    <w:p w:rsidR="00F57EF4" w:rsidRDefault="00F57EF4">
      <w:pPr>
        <w:rPr>
          <w:sz w:val="24"/>
        </w:rPr>
      </w:pPr>
    </w:p>
    <w:p w:rsidR="003B410A" w:rsidRDefault="003B410A" w:rsidP="00C5705B">
      <w:pPr>
        <w:numPr>
          <w:ilvl w:val="0"/>
          <w:numId w:val="2"/>
        </w:numPr>
        <w:tabs>
          <w:tab w:val="clear" w:pos="720"/>
          <w:tab w:val="num" w:pos="360"/>
        </w:tabs>
        <w:ind w:left="360"/>
        <w:rPr>
          <w:sz w:val="24"/>
        </w:rPr>
      </w:pPr>
      <w:r>
        <w:rPr>
          <w:sz w:val="24"/>
        </w:rPr>
        <w:t xml:space="preserve">This bylaw shall be referred to as the </w:t>
      </w:r>
      <w:r w:rsidR="0067102B">
        <w:rPr>
          <w:sz w:val="24"/>
        </w:rPr>
        <w:t>Gravel Licensing Bylaw.</w:t>
      </w:r>
    </w:p>
    <w:p w:rsidR="003B410A" w:rsidRDefault="003B410A" w:rsidP="00C5705B">
      <w:pPr>
        <w:rPr>
          <w:sz w:val="24"/>
        </w:rPr>
      </w:pPr>
    </w:p>
    <w:p w:rsidR="006A0F2B" w:rsidRDefault="006A0F2B" w:rsidP="00C5705B">
      <w:pPr>
        <w:numPr>
          <w:ilvl w:val="0"/>
          <w:numId w:val="2"/>
        </w:numPr>
        <w:tabs>
          <w:tab w:val="clear" w:pos="720"/>
          <w:tab w:val="num" w:pos="360"/>
        </w:tabs>
        <w:ind w:left="360"/>
        <w:rPr>
          <w:sz w:val="24"/>
        </w:rPr>
      </w:pPr>
      <w:r>
        <w:rPr>
          <w:sz w:val="24"/>
        </w:rPr>
        <w:t>In this bylaw:</w:t>
      </w:r>
    </w:p>
    <w:p w:rsidR="006A0F2B" w:rsidRDefault="006A0F2B" w:rsidP="007B3427">
      <w:pPr>
        <w:numPr>
          <w:ilvl w:val="1"/>
          <w:numId w:val="2"/>
        </w:numPr>
        <w:tabs>
          <w:tab w:val="clear" w:pos="1440"/>
          <w:tab w:val="num" w:pos="540"/>
        </w:tabs>
        <w:ind w:left="720"/>
        <w:rPr>
          <w:sz w:val="24"/>
        </w:rPr>
      </w:pPr>
      <w:r>
        <w:rPr>
          <w:sz w:val="24"/>
        </w:rPr>
        <w:t>“Administrator” shall mean the administrator of the municipality;</w:t>
      </w:r>
    </w:p>
    <w:p w:rsidR="0067102B" w:rsidRPr="00E42B73" w:rsidRDefault="0067102B" w:rsidP="007B3427">
      <w:pPr>
        <w:numPr>
          <w:ilvl w:val="1"/>
          <w:numId w:val="2"/>
        </w:numPr>
        <w:tabs>
          <w:tab w:val="clear" w:pos="1440"/>
          <w:tab w:val="num" w:pos="540"/>
        </w:tabs>
        <w:ind w:left="720"/>
        <w:rPr>
          <w:sz w:val="24"/>
        </w:rPr>
      </w:pPr>
      <w:r>
        <w:rPr>
          <w:sz w:val="24"/>
        </w:rPr>
        <w:t>“Contractor”</w:t>
      </w:r>
      <w:r w:rsidRPr="00E42B73">
        <w:rPr>
          <w:sz w:val="24"/>
        </w:rPr>
        <w:t xml:space="preserve"> includes any person, firm or corporation, including those persons, firms or corporations engaged by the crown, but does not include the crown;</w:t>
      </w:r>
    </w:p>
    <w:p w:rsidR="006A0F2B" w:rsidRDefault="006A0F2B" w:rsidP="007B3427">
      <w:pPr>
        <w:numPr>
          <w:ilvl w:val="1"/>
          <w:numId w:val="2"/>
        </w:numPr>
        <w:tabs>
          <w:tab w:val="clear" w:pos="1440"/>
          <w:tab w:val="num" w:pos="540"/>
        </w:tabs>
        <w:ind w:left="720"/>
        <w:rPr>
          <w:sz w:val="24"/>
        </w:rPr>
      </w:pPr>
      <w:r>
        <w:rPr>
          <w:sz w:val="24"/>
        </w:rPr>
        <w:t>“Council” shall mean the council of the municipality;</w:t>
      </w:r>
    </w:p>
    <w:p w:rsidR="0067102B" w:rsidRDefault="0067102B" w:rsidP="007B3427">
      <w:pPr>
        <w:numPr>
          <w:ilvl w:val="1"/>
          <w:numId w:val="2"/>
        </w:numPr>
        <w:tabs>
          <w:tab w:val="clear" w:pos="1440"/>
          <w:tab w:val="num" w:pos="540"/>
        </w:tabs>
        <w:ind w:left="720"/>
        <w:rPr>
          <w:sz w:val="24"/>
        </w:rPr>
      </w:pPr>
      <w:r>
        <w:rPr>
          <w:sz w:val="24"/>
        </w:rPr>
        <w:t>“Gravel</w:t>
      </w:r>
      <w:r w:rsidR="004248D6">
        <w:rPr>
          <w:sz w:val="24"/>
        </w:rPr>
        <w:t>”</w:t>
      </w:r>
      <w:r w:rsidRPr="00E42B73">
        <w:rPr>
          <w:sz w:val="24"/>
        </w:rPr>
        <w:t xml:space="preserve"> includes rock, stone, sand and other material in ex</w:t>
      </w:r>
      <w:r>
        <w:rPr>
          <w:sz w:val="24"/>
        </w:rPr>
        <w:t>cess of 105 microns</w:t>
      </w:r>
      <w:r w:rsidR="002613CD">
        <w:rPr>
          <w:sz w:val="24"/>
        </w:rPr>
        <w:t xml:space="preserve"> </w:t>
      </w:r>
      <w:r w:rsidR="002613CD">
        <w:rPr>
          <w:rStyle w:val="FootnoteReference"/>
          <w:sz w:val="24"/>
        </w:rPr>
        <w:footnoteReference w:id="1"/>
      </w:r>
      <w:r>
        <w:rPr>
          <w:sz w:val="24"/>
        </w:rPr>
        <w:t xml:space="preserve"> in diameter; </w:t>
      </w:r>
    </w:p>
    <w:p w:rsidR="006A0F2B" w:rsidRDefault="006A0F2B" w:rsidP="007B3427">
      <w:pPr>
        <w:numPr>
          <w:ilvl w:val="1"/>
          <w:numId w:val="2"/>
        </w:numPr>
        <w:tabs>
          <w:tab w:val="clear" w:pos="1440"/>
          <w:tab w:val="num" w:pos="540"/>
        </w:tabs>
        <w:ind w:left="720"/>
        <w:rPr>
          <w:sz w:val="24"/>
        </w:rPr>
      </w:pPr>
      <w:r>
        <w:rPr>
          <w:sz w:val="24"/>
        </w:rPr>
        <w:t>“Municipality” shall mean the [full name of municipality];</w:t>
      </w:r>
    </w:p>
    <w:p w:rsidR="00E42B73" w:rsidRPr="00E42B73" w:rsidRDefault="00E42B73" w:rsidP="007B3427">
      <w:pPr>
        <w:numPr>
          <w:ilvl w:val="1"/>
          <w:numId w:val="2"/>
        </w:numPr>
        <w:tabs>
          <w:tab w:val="clear" w:pos="1440"/>
          <w:tab w:val="num" w:pos="540"/>
        </w:tabs>
        <w:ind w:left="720"/>
        <w:rPr>
          <w:sz w:val="24"/>
        </w:rPr>
      </w:pPr>
      <w:r>
        <w:rPr>
          <w:sz w:val="24"/>
        </w:rPr>
        <w:t>“Premise”</w:t>
      </w:r>
      <w:r w:rsidRPr="00E42B73">
        <w:rPr>
          <w:sz w:val="24"/>
        </w:rPr>
        <w:t xml:space="preserve"> includes any pit, site, or location within the municipality, in which gravel is naturally situated and from which gravel is excavated.</w:t>
      </w:r>
    </w:p>
    <w:p w:rsidR="00E42B73" w:rsidRPr="00E42B73" w:rsidRDefault="00E42B73" w:rsidP="00C5705B">
      <w:pPr>
        <w:rPr>
          <w:sz w:val="24"/>
        </w:rPr>
      </w:pPr>
    </w:p>
    <w:p w:rsidR="00E42B73" w:rsidRPr="00E42B73" w:rsidRDefault="00E42B73" w:rsidP="00C5705B">
      <w:pPr>
        <w:numPr>
          <w:ilvl w:val="0"/>
          <w:numId w:val="2"/>
        </w:numPr>
        <w:tabs>
          <w:tab w:val="clear" w:pos="720"/>
          <w:tab w:val="num" w:pos="360"/>
        </w:tabs>
        <w:ind w:left="360"/>
        <w:rPr>
          <w:sz w:val="24"/>
        </w:rPr>
      </w:pPr>
      <w:r w:rsidRPr="00E42B73">
        <w:rPr>
          <w:sz w:val="24"/>
        </w:rPr>
        <w:t xml:space="preserve">No contractor shall operate or offer for hire any machine, tractor, truck or other appliance used in excavation of gravel from any premise within the municipality without having first obtained a </w:t>
      </w:r>
      <w:r w:rsidR="0067102B">
        <w:rPr>
          <w:sz w:val="24"/>
        </w:rPr>
        <w:t>license</w:t>
      </w:r>
      <w:r w:rsidRPr="00E42B73">
        <w:rPr>
          <w:sz w:val="24"/>
        </w:rPr>
        <w:t xml:space="preserve"> to do so from the municipality.</w:t>
      </w:r>
    </w:p>
    <w:p w:rsidR="00E42B73" w:rsidRPr="00E42B73" w:rsidRDefault="00E42B73" w:rsidP="00C5705B">
      <w:pPr>
        <w:rPr>
          <w:sz w:val="24"/>
        </w:rPr>
      </w:pPr>
    </w:p>
    <w:p w:rsidR="00E42B73" w:rsidRPr="00317007" w:rsidRDefault="00E42B73" w:rsidP="00C5705B">
      <w:pPr>
        <w:numPr>
          <w:ilvl w:val="0"/>
          <w:numId w:val="2"/>
        </w:numPr>
        <w:tabs>
          <w:tab w:val="clear" w:pos="720"/>
          <w:tab w:val="num" w:pos="360"/>
        </w:tabs>
        <w:ind w:left="360"/>
        <w:rPr>
          <w:sz w:val="24"/>
        </w:rPr>
      </w:pPr>
      <w:r w:rsidRPr="00E42B73">
        <w:rPr>
          <w:sz w:val="24"/>
        </w:rPr>
        <w:t xml:space="preserve">Any contractor requiring a </w:t>
      </w:r>
      <w:r w:rsidR="0067102B">
        <w:rPr>
          <w:sz w:val="24"/>
        </w:rPr>
        <w:t>license</w:t>
      </w:r>
      <w:r w:rsidRPr="00E42B73">
        <w:rPr>
          <w:sz w:val="24"/>
        </w:rPr>
        <w:t xml:space="preserve"> under provision of this bylaw shall each year, make written application</w:t>
      </w:r>
      <w:r w:rsidR="00253659">
        <w:rPr>
          <w:rStyle w:val="FootnoteReference"/>
          <w:sz w:val="24"/>
        </w:rPr>
        <w:footnoteReference w:id="2"/>
      </w:r>
      <w:r w:rsidR="001A2FFC">
        <w:rPr>
          <w:sz w:val="24"/>
        </w:rPr>
        <w:t xml:space="preserve"> </w:t>
      </w:r>
      <w:r w:rsidRPr="00E42B73">
        <w:rPr>
          <w:sz w:val="24"/>
        </w:rPr>
        <w:t xml:space="preserve">to the Administrator of the municipality stating the name </w:t>
      </w:r>
      <w:r w:rsidRPr="00317007">
        <w:rPr>
          <w:sz w:val="24"/>
        </w:rPr>
        <w:t>and address of the applicant, the location of each premise from which the gravel is to be excavated and an estimate of the amount of gravel to be excavated within the current year; and paying in advance a fee of</w:t>
      </w:r>
      <w:r w:rsidR="00B564C8" w:rsidRPr="00317007">
        <w:rPr>
          <w:sz w:val="24"/>
        </w:rPr>
        <w:t xml:space="preserve"> </w:t>
      </w:r>
    </w:p>
    <w:p w:rsidR="00E42B73" w:rsidRPr="0062063E" w:rsidRDefault="00D6242C" w:rsidP="006646DE">
      <w:pPr>
        <w:numPr>
          <w:ilvl w:val="0"/>
          <w:numId w:val="7"/>
        </w:numPr>
        <w:rPr>
          <w:sz w:val="24"/>
        </w:rPr>
      </w:pPr>
      <w:r w:rsidRPr="0062063E">
        <w:rPr>
          <w:sz w:val="24"/>
        </w:rPr>
        <w:lastRenderedPageBreak/>
        <w:t>$0.1</w:t>
      </w:r>
      <w:r w:rsidR="00F14A52" w:rsidRPr="0062063E">
        <w:rPr>
          <w:sz w:val="24"/>
        </w:rPr>
        <w:t>60</w:t>
      </w:r>
      <w:r w:rsidR="00E42B73" w:rsidRPr="0062063E">
        <w:rPr>
          <w:sz w:val="24"/>
        </w:rPr>
        <w:t xml:space="preserve"> per cubic </w:t>
      </w:r>
      <w:proofErr w:type="spellStart"/>
      <w:r w:rsidR="00E42B73" w:rsidRPr="0062063E">
        <w:rPr>
          <w:sz w:val="24"/>
        </w:rPr>
        <w:t>metre</w:t>
      </w:r>
      <w:proofErr w:type="spellEnd"/>
      <w:r w:rsidR="00E42B73" w:rsidRPr="0062063E">
        <w:rPr>
          <w:sz w:val="24"/>
        </w:rPr>
        <w:t xml:space="preserve"> or each cubic metre</w:t>
      </w:r>
      <w:r w:rsidR="00B564C8" w:rsidRPr="0062063E">
        <w:rPr>
          <w:sz w:val="24"/>
        </w:rPr>
        <w:t>;</w:t>
      </w:r>
      <w:r w:rsidR="00E42B73" w:rsidRPr="0062063E">
        <w:rPr>
          <w:sz w:val="24"/>
        </w:rPr>
        <w:t xml:space="preserve"> or</w:t>
      </w:r>
    </w:p>
    <w:p w:rsidR="00E42B73" w:rsidRPr="0062063E" w:rsidRDefault="00F14A52" w:rsidP="006646DE">
      <w:pPr>
        <w:numPr>
          <w:ilvl w:val="0"/>
          <w:numId w:val="7"/>
        </w:numPr>
        <w:rPr>
          <w:sz w:val="24"/>
        </w:rPr>
      </w:pPr>
      <w:r w:rsidRPr="0062063E">
        <w:rPr>
          <w:sz w:val="24"/>
        </w:rPr>
        <w:t>$0.122</w:t>
      </w:r>
      <w:r w:rsidR="00E42B73" w:rsidRPr="0062063E">
        <w:rPr>
          <w:sz w:val="24"/>
        </w:rPr>
        <w:t xml:space="preserve"> per</w:t>
      </w:r>
      <w:r w:rsidR="00B564C8" w:rsidRPr="0062063E">
        <w:rPr>
          <w:sz w:val="24"/>
        </w:rPr>
        <w:t xml:space="preserve"> cubic yard for each cubic yard;</w:t>
      </w:r>
      <w:r w:rsidR="00E42B73" w:rsidRPr="0062063E">
        <w:rPr>
          <w:sz w:val="24"/>
        </w:rPr>
        <w:t xml:space="preserve"> or</w:t>
      </w:r>
    </w:p>
    <w:p w:rsidR="00E42B73" w:rsidRPr="0062063E" w:rsidRDefault="00F14A52" w:rsidP="006646DE">
      <w:pPr>
        <w:numPr>
          <w:ilvl w:val="0"/>
          <w:numId w:val="7"/>
        </w:numPr>
        <w:rPr>
          <w:sz w:val="24"/>
        </w:rPr>
      </w:pPr>
      <w:r w:rsidRPr="0062063E">
        <w:rPr>
          <w:sz w:val="24"/>
        </w:rPr>
        <w:t>$0.086</w:t>
      </w:r>
      <w:r w:rsidR="00B564C8" w:rsidRPr="0062063E">
        <w:rPr>
          <w:sz w:val="24"/>
        </w:rPr>
        <w:t xml:space="preserve"> per </w:t>
      </w:r>
      <w:proofErr w:type="spellStart"/>
      <w:r w:rsidR="00B564C8" w:rsidRPr="0062063E">
        <w:rPr>
          <w:sz w:val="24"/>
        </w:rPr>
        <w:t>tonne</w:t>
      </w:r>
      <w:proofErr w:type="spellEnd"/>
      <w:r w:rsidR="00B564C8" w:rsidRPr="0062063E">
        <w:rPr>
          <w:sz w:val="24"/>
        </w:rPr>
        <w:t xml:space="preserve"> for each </w:t>
      </w:r>
      <w:proofErr w:type="spellStart"/>
      <w:r w:rsidR="00B564C8" w:rsidRPr="0062063E">
        <w:rPr>
          <w:sz w:val="24"/>
        </w:rPr>
        <w:t>tonne</w:t>
      </w:r>
      <w:proofErr w:type="spellEnd"/>
      <w:r w:rsidR="00B564C8" w:rsidRPr="0062063E">
        <w:rPr>
          <w:sz w:val="24"/>
        </w:rPr>
        <w:t>;</w:t>
      </w:r>
      <w:r w:rsidR="00E42B73" w:rsidRPr="0062063E">
        <w:rPr>
          <w:sz w:val="24"/>
        </w:rPr>
        <w:t xml:space="preserve"> or</w:t>
      </w:r>
    </w:p>
    <w:p w:rsidR="00E42B73" w:rsidRPr="00317007" w:rsidRDefault="00253659" w:rsidP="006646DE">
      <w:pPr>
        <w:numPr>
          <w:ilvl w:val="0"/>
          <w:numId w:val="7"/>
        </w:numPr>
        <w:rPr>
          <w:sz w:val="24"/>
        </w:rPr>
      </w:pPr>
      <w:r w:rsidRPr="0062063E">
        <w:rPr>
          <w:sz w:val="24"/>
        </w:rPr>
        <w:t>$</w:t>
      </w:r>
      <w:r w:rsidR="00D6242C" w:rsidRPr="0062063E">
        <w:rPr>
          <w:sz w:val="24"/>
        </w:rPr>
        <w:t>0.0</w:t>
      </w:r>
      <w:r w:rsidR="00F14A52" w:rsidRPr="0062063E">
        <w:rPr>
          <w:sz w:val="24"/>
        </w:rPr>
        <w:t>80</w:t>
      </w:r>
      <w:r w:rsidR="00E42B73" w:rsidRPr="00317007">
        <w:rPr>
          <w:sz w:val="24"/>
        </w:rPr>
        <w:t xml:space="preserve"> per ton for each ton of gravel</w:t>
      </w:r>
      <w:r w:rsidRPr="00317007">
        <w:rPr>
          <w:rStyle w:val="FootnoteReference"/>
          <w:sz w:val="24"/>
        </w:rPr>
        <w:footnoteReference w:id="3"/>
      </w:r>
      <w:r w:rsidR="00E42B73" w:rsidRPr="00317007">
        <w:rPr>
          <w:sz w:val="24"/>
        </w:rPr>
        <w:t xml:space="preserve"> </w:t>
      </w:r>
    </w:p>
    <w:p w:rsidR="00E42B73" w:rsidRPr="00317007" w:rsidRDefault="00E42B73" w:rsidP="007B3427">
      <w:pPr>
        <w:ind w:left="360"/>
        <w:rPr>
          <w:sz w:val="24"/>
        </w:rPr>
      </w:pPr>
      <w:proofErr w:type="gramStart"/>
      <w:r w:rsidRPr="00317007">
        <w:rPr>
          <w:sz w:val="24"/>
        </w:rPr>
        <w:t>excavated</w:t>
      </w:r>
      <w:proofErr w:type="gramEnd"/>
      <w:r w:rsidRPr="00317007">
        <w:rPr>
          <w:sz w:val="24"/>
        </w:rPr>
        <w:t xml:space="preserve"> from the premise.</w:t>
      </w:r>
    </w:p>
    <w:p w:rsidR="00D6242C" w:rsidRPr="00317007" w:rsidRDefault="00D6242C" w:rsidP="00C5705B">
      <w:pPr>
        <w:rPr>
          <w:sz w:val="24"/>
        </w:rPr>
      </w:pPr>
    </w:p>
    <w:p w:rsidR="00BD356D" w:rsidRPr="00317007" w:rsidRDefault="00BD356D" w:rsidP="00C5705B">
      <w:pPr>
        <w:numPr>
          <w:ilvl w:val="0"/>
          <w:numId w:val="2"/>
        </w:numPr>
        <w:tabs>
          <w:tab w:val="clear" w:pos="720"/>
          <w:tab w:val="num" w:pos="360"/>
        </w:tabs>
        <w:ind w:left="360"/>
        <w:rPr>
          <w:sz w:val="24"/>
        </w:rPr>
      </w:pPr>
      <w:r w:rsidRPr="00317007">
        <w:rPr>
          <w:sz w:val="24"/>
        </w:rPr>
        <w:t xml:space="preserve">Where the contractor estimates that the volume of gravel to be extracted will exceed ____, the contractor shall pay a pre-extraction fee equal to the product of the estimated volume of gravel to be extracted multiplied by the rate prescribed in Section </w:t>
      </w:r>
      <w:r w:rsidR="007B3427" w:rsidRPr="00317007">
        <w:rPr>
          <w:sz w:val="24"/>
        </w:rPr>
        <w:t>4</w:t>
      </w:r>
      <w:r w:rsidR="00E42B73" w:rsidRPr="00317007">
        <w:rPr>
          <w:sz w:val="24"/>
        </w:rPr>
        <w:t xml:space="preserve"> of this bylaw</w:t>
      </w:r>
      <w:r w:rsidRPr="00317007">
        <w:rPr>
          <w:sz w:val="24"/>
        </w:rPr>
        <w:t>.</w:t>
      </w:r>
      <w:r w:rsidRPr="00317007">
        <w:rPr>
          <w:rStyle w:val="FootnoteReference"/>
          <w:sz w:val="24"/>
        </w:rPr>
        <w:footnoteReference w:id="4"/>
      </w:r>
    </w:p>
    <w:p w:rsidR="00E42B73" w:rsidRPr="00E42B73" w:rsidRDefault="00E42B73" w:rsidP="00C5705B">
      <w:pPr>
        <w:rPr>
          <w:sz w:val="24"/>
        </w:rPr>
      </w:pPr>
    </w:p>
    <w:p w:rsidR="00E42B73" w:rsidRPr="00E42B73" w:rsidRDefault="00E42B73" w:rsidP="00C5705B">
      <w:pPr>
        <w:numPr>
          <w:ilvl w:val="0"/>
          <w:numId w:val="2"/>
        </w:numPr>
        <w:tabs>
          <w:tab w:val="clear" w:pos="720"/>
          <w:tab w:val="num" w:pos="360"/>
        </w:tabs>
        <w:ind w:left="360"/>
        <w:rPr>
          <w:sz w:val="24"/>
        </w:rPr>
      </w:pPr>
      <w:r w:rsidRPr="00E42B73">
        <w:rPr>
          <w:sz w:val="24"/>
        </w:rPr>
        <w:t xml:space="preserve">Subject to the right of the council to suspend or revoke the same as provided by </w:t>
      </w:r>
      <w:r w:rsidRPr="00C5705B">
        <w:rPr>
          <w:i/>
          <w:sz w:val="24"/>
        </w:rPr>
        <w:t>The Municipalities Act</w:t>
      </w:r>
      <w:r w:rsidR="00BA051B">
        <w:rPr>
          <w:i/>
          <w:sz w:val="24"/>
        </w:rPr>
        <w:t>,</w:t>
      </w:r>
      <w:r w:rsidRPr="00C5705B">
        <w:rPr>
          <w:i/>
          <w:sz w:val="24"/>
        </w:rPr>
        <w:t xml:space="preserve"> </w:t>
      </w:r>
      <w:r w:rsidRPr="00E42B73">
        <w:rPr>
          <w:sz w:val="24"/>
        </w:rPr>
        <w:t xml:space="preserve">every </w:t>
      </w:r>
      <w:r w:rsidR="0067102B">
        <w:rPr>
          <w:sz w:val="24"/>
        </w:rPr>
        <w:t>license</w:t>
      </w:r>
      <w:r w:rsidRPr="00E42B73">
        <w:rPr>
          <w:sz w:val="24"/>
        </w:rPr>
        <w:t xml:space="preserve"> shall remain in force or in effect until and including the </w:t>
      </w:r>
      <w:r w:rsidR="007B3427">
        <w:rPr>
          <w:sz w:val="24"/>
        </w:rPr>
        <w:t>31</w:t>
      </w:r>
      <w:r w:rsidR="007B3427" w:rsidRPr="007B3427">
        <w:rPr>
          <w:sz w:val="24"/>
          <w:vertAlign w:val="superscript"/>
        </w:rPr>
        <w:t>st</w:t>
      </w:r>
      <w:r w:rsidR="007B3427">
        <w:rPr>
          <w:sz w:val="24"/>
        </w:rPr>
        <w:t xml:space="preserve"> </w:t>
      </w:r>
      <w:r w:rsidRPr="00E42B73">
        <w:rPr>
          <w:sz w:val="24"/>
        </w:rPr>
        <w:t>day of December of the year of issue.</w:t>
      </w:r>
    </w:p>
    <w:p w:rsidR="00E42B73" w:rsidRDefault="00E42B73" w:rsidP="00C5705B">
      <w:pPr>
        <w:rPr>
          <w:sz w:val="24"/>
        </w:rPr>
      </w:pPr>
    </w:p>
    <w:p w:rsidR="00E42B73" w:rsidRPr="00E42B73" w:rsidRDefault="00E42B73" w:rsidP="00C5705B">
      <w:pPr>
        <w:numPr>
          <w:ilvl w:val="0"/>
          <w:numId w:val="2"/>
        </w:numPr>
        <w:tabs>
          <w:tab w:val="clear" w:pos="720"/>
          <w:tab w:val="num" w:pos="360"/>
        </w:tabs>
        <w:ind w:left="360"/>
        <w:rPr>
          <w:sz w:val="24"/>
        </w:rPr>
      </w:pPr>
      <w:r w:rsidRPr="00E42B73">
        <w:rPr>
          <w:sz w:val="24"/>
        </w:rPr>
        <w:t xml:space="preserve">On or before December 31 of the year in which the </w:t>
      </w:r>
      <w:r w:rsidR="0067102B">
        <w:rPr>
          <w:sz w:val="24"/>
        </w:rPr>
        <w:t>license</w:t>
      </w:r>
      <w:r w:rsidRPr="00E42B73">
        <w:rPr>
          <w:sz w:val="24"/>
        </w:rPr>
        <w:t xml:space="preserve"> has been issued</w:t>
      </w:r>
      <w:r w:rsidR="00BA051B">
        <w:rPr>
          <w:sz w:val="24"/>
        </w:rPr>
        <w:t>,</w:t>
      </w:r>
      <w:r w:rsidRPr="00E42B73">
        <w:rPr>
          <w:sz w:val="24"/>
        </w:rPr>
        <w:t xml:space="preserve"> the contractor shall make a return under oath, in the form shown in Schedule </w:t>
      </w:r>
      <w:r w:rsidR="00B564C8">
        <w:rPr>
          <w:sz w:val="24"/>
        </w:rPr>
        <w:t>“A”</w:t>
      </w:r>
      <w:r w:rsidRPr="00E42B73">
        <w:rPr>
          <w:sz w:val="24"/>
        </w:rPr>
        <w:t xml:space="preserve"> attached thereto, to the Administrator of the municipality s</w:t>
      </w:r>
      <w:r w:rsidR="00C5705B">
        <w:rPr>
          <w:sz w:val="24"/>
        </w:rPr>
        <w:t xml:space="preserve">howing the quantity of gravel, </w:t>
      </w:r>
      <w:r w:rsidRPr="00E42B73">
        <w:rPr>
          <w:sz w:val="24"/>
        </w:rPr>
        <w:t xml:space="preserve">in </w:t>
      </w:r>
      <w:r w:rsidR="00C5705B">
        <w:rPr>
          <w:sz w:val="24"/>
        </w:rPr>
        <w:t>the agreed units of measurement,</w:t>
      </w:r>
      <w:r w:rsidRPr="00E42B73">
        <w:rPr>
          <w:sz w:val="24"/>
        </w:rPr>
        <w:t xml:space="preserve"> excavated from each premise and pay the prescribed fee as set out in </w:t>
      </w:r>
      <w:r w:rsidR="00C5705B">
        <w:rPr>
          <w:sz w:val="24"/>
        </w:rPr>
        <w:t>Section</w:t>
      </w:r>
      <w:r w:rsidR="00E43791">
        <w:rPr>
          <w:sz w:val="24"/>
        </w:rPr>
        <w:t xml:space="preserve"> 4</w:t>
      </w:r>
      <w:r w:rsidRPr="00E42B73">
        <w:rPr>
          <w:sz w:val="24"/>
        </w:rPr>
        <w:t xml:space="preserve"> of the bylaw.</w:t>
      </w:r>
    </w:p>
    <w:p w:rsidR="00E42B73" w:rsidRPr="00E42B73" w:rsidRDefault="00E42B73" w:rsidP="00C5705B">
      <w:pPr>
        <w:rPr>
          <w:sz w:val="24"/>
        </w:rPr>
      </w:pPr>
    </w:p>
    <w:p w:rsidR="00E42B73" w:rsidRPr="00E42B73" w:rsidRDefault="00E42B73" w:rsidP="00C5705B">
      <w:pPr>
        <w:numPr>
          <w:ilvl w:val="0"/>
          <w:numId w:val="2"/>
        </w:numPr>
        <w:tabs>
          <w:tab w:val="clear" w:pos="720"/>
          <w:tab w:val="num" w:pos="360"/>
        </w:tabs>
        <w:ind w:left="360"/>
        <w:rPr>
          <w:sz w:val="24"/>
        </w:rPr>
      </w:pPr>
      <w:r w:rsidRPr="00E42B73">
        <w:rPr>
          <w:sz w:val="24"/>
        </w:rPr>
        <w:t xml:space="preserve">The municipality shall refund to the contractor any fees collected under this bylaw for estimated quantities of gravel not excavated from the premise and for which the </w:t>
      </w:r>
      <w:r w:rsidR="0067102B">
        <w:rPr>
          <w:sz w:val="24"/>
        </w:rPr>
        <w:t>license</w:t>
      </w:r>
      <w:r w:rsidRPr="00E42B73">
        <w:rPr>
          <w:sz w:val="24"/>
        </w:rPr>
        <w:t xml:space="preserve"> fee has been paid.</w:t>
      </w:r>
    </w:p>
    <w:p w:rsidR="00E42B73" w:rsidRPr="00E42B73" w:rsidRDefault="00E42B73" w:rsidP="00C5705B">
      <w:pPr>
        <w:rPr>
          <w:sz w:val="24"/>
        </w:rPr>
      </w:pPr>
    </w:p>
    <w:p w:rsidR="00E42B73" w:rsidRPr="00317007" w:rsidRDefault="00E42B73" w:rsidP="00C5705B">
      <w:pPr>
        <w:numPr>
          <w:ilvl w:val="0"/>
          <w:numId w:val="2"/>
        </w:numPr>
        <w:tabs>
          <w:tab w:val="clear" w:pos="720"/>
          <w:tab w:val="num" w:pos="360"/>
        </w:tabs>
        <w:ind w:left="360"/>
        <w:rPr>
          <w:sz w:val="24"/>
        </w:rPr>
      </w:pPr>
      <w:r w:rsidRPr="00E42B73">
        <w:rPr>
          <w:sz w:val="24"/>
        </w:rPr>
        <w:t xml:space="preserve">Any person found guilty of an infraction of any of the provisions of this bylaw shall be liable on summary conviction to the penalties imposed by the general penalty bylaw of the </w:t>
      </w:r>
      <w:r w:rsidRPr="00317007">
        <w:rPr>
          <w:sz w:val="24"/>
        </w:rPr>
        <w:t>municipality.</w:t>
      </w:r>
    </w:p>
    <w:p w:rsidR="00253659" w:rsidRPr="00317007" w:rsidRDefault="00253659" w:rsidP="00253659">
      <w:pPr>
        <w:rPr>
          <w:sz w:val="24"/>
        </w:rPr>
      </w:pPr>
    </w:p>
    <w:p w:rsidR="00253659" w:rsidRPr="00317007" w:rsidRDefault="00253659" w:rsidP="00C5705B">
      <w:pPr>
        <w:numPr>
          <w:ilvl w:val="0"/>
          <w:numId w:val="2"/>
        </w:numPr>
        <w:tabs>
          <w:tab w:val="clear" w:pos="720"/>
          <w:tab w:val="num" w:pos="360"/>
        </w:tabs>
        <w:ind w:left="360"/>
        <w:rPr>
          <w:sz w:val="24"/>
        </w:rPr>
      </w:pPr>
      <w:r w:rsidRPr="00317007">
        <w:rPr>
          <w:sz w:val="24"/>
        </w:rPr>
        <w:t>Bylaw #____ is hereby repealed.</w:t>
      </w:r>
    </w:p>
    <w:p w:rsidR="00F57EF4" w:rsidRPr="00317007" w:rsidRDefault="00F57EF4">
      <w:pPr>
        <w:rPr>
          <w:sz w:val="24"/>
        </w:rPr>
      </w:pPr>
    </w:p>
    <w:p w:rsidR="00F57EF4" w:rsidRPr="00843C06" w:rsidRDefault="00F57EF4">
      <w:pPr>
        <w:rPr>
          <w:sz w:val="24"/>
          <w:szCs w:val="24"/>
        </w:rPr>
      </w:pPr>
    </w:p>
    <w:tbl>
      <w:tblPr>
        <w:tblW w:w="0" w:type="auto"/>
        <w:tblLayout w:type="fixed"/>
        <w:tblLook w:val="0000" w:firstRow="0" w:lastRow="0" w:firstColumn="0" w:lastColumn="0" w:noHBand="0" w:noVBand="0"/>
      </w:tblPr>
      <w:tblGrid>
        <w:gridCol w:w="4428"/>
        <w:gridCol w:w="4428"/>
      </w:tblGrid>
      <w:tr w:rsidR="00F57EF4" w:rsidRPr="00843C06">
        <w:tc>
          <w:tcPr>
            <w:tcW w:w="4428" w:type="dxa"/>
          </w:tcPr>
          <w:p w:rsidR="00F57EF4" w:rsidRPr="00843C06" w:rsidRDefault="00F57EF4">
            <w:pPr>
              <w:rPr>
                <w:sz w:val="24"/>
                <w:szCs w:val="24"/>
              </w:rPr>
            </w:pPr>
          </w:p>
        </w:tc>
        <w:tc>
          <w:tcPr>
            <w:tcW w:w="4428" w:type="dxa"/>
            <w:tcBorders>
              <w:bottom w:val="single" w:sz="4" w:space="0" w:color="auto"/>
            </w:tcBorders>
          </w:tcPr>
          <w:p w:rsidR="00F57EF4" w:rsidRPr="00843C06" w:rsidRDefault="00F57EF4">
            <w:pPr>
              <w:jc w:val="right"/>
              <w:rPr>
                <w:sz w:val="24"/>
                <w:szCs w:val="24"/>
              </w:rPr>
            </w:pPr>
          </w:p>
        </w:tc>
      </w:tr>
      <w:tr w:rsidR="00F57EF4" w:rsidRPr="00843C06">
        <w:tc>
          <w:tcPr>
            <w:tcW w:w="4428" w:type="dxa"/>
          </w:tcPr>
          <w:p w:rsidR="00F57EF4" w:rsidRPr="00843C06" w:rsidRDefault="00F57EF4">
            <w:pPr>
              <w:rPr>
                <w:sz w:val="24"/>
                <w:szCs w:val="24"/>
              </w:rPr>
            </w:pPr>
          </w:p>
        </w:tc>
        <w:tc>
          <w:tcPr>
            <w:tcW w:w="4428" w:type="dxa"/>
          </w:tcPr>
          <w:p w:rsidR="00F57EF4" w:rsidRPr="00843C06" w:rsidRDefault="00F57EF4">
            <w:pPr>
              <w:jc w:val="right"/>
              <w:rPr>
                <w:sz w:val="24"/>
                <w:szCs w:val="24"/>
              </w:rPr>
            </w:pPr>
            <w:r w:rsidRPr="00843C06">
              <w:rPr>
                <w:sz w:val="24"/>
                <w:szCs w:val="24"/>
              </w:rPr>
              <w:t>Mayor</w:t>
            </w:r>
            <w:r w:rsidR="00200C1F" w:rsidRPr="00843C06">
              <w:rPr>
                <w:sz w:val="24"/>
                <w:szCs w:val="24"/>
              </w:rPr>
              <w:t xml:space="preserve"> / Reev</w:t>
            </w:r>
            <w:r w:rsidR="001A2FFC" w:rsidRPr="00843C06">
              <w:rPr>
                <w:sz w:val="24"/>
                <w:szCs w:val="24"/>
              </w:rPr>
              <w:t>e</w:t>
            </w:r>
          </w:p>
        </w:tc>
      </w:tr>
      <w:tr w:rsidR="00F57EF4" w:rsidRPr="00843C06">
        <w:tc>
          <w:tcPr>
            <w:tcW w:w="4428" w:type="dxa"/>
          </w:tcPr>
          <w:p w:rsidR="00F57EF4" w:rsidRPr="00843C06" w:rsidRDefault="00F57EF4">
            <w:pPr>
              <w:rPr>
                <w:color w:val="808080"/>
                <w:sz w:val="24"/>
                <w:szCs w:val="24"/>
              </w:rPr>
            </w:pPr>
            <w:r w:rsidRPr="00843C06">
              <w:rPr>
                <w:color w:val="808080"/>
                <w:sz w:val="24"/>
                <w:szCs w:val="24"/>
              </w:rPr>
              <w:t xml:space="preserve">                [SEAL]</w:t>
            </w:r>
          </w:p>
        </w:tc>
        <w:tc>
          <w:tcPr>
            <w:tcW w:w="4428" w:type="dxa"/>
          </w:tcPr>
          <w:p w:rsidR="00F57EF4" w:rsidRPr="00843C06" w:rsidRDefault="00F57EF4">
            <w:pPr>
              <w:jc w:val="right"/>
              <w:rPr>
                <w:sz w:val="24"/>
                <w:szCs w:val="24"/>
              </w:rPr>
            </w:pPr>
          </w:p>
        </w:tc>
      </w:tr>
      <w:tr w:rsidR="00F57EF4" w:rsidRPr="00843C06">
        <w:tc>
          <w:tcPr>
            <w:tcW w:w="4428" w:type="dxa"/>
          </w:tcPr>
          <w:p w:rsidR="00F57EF4" w:rsidRPr="00843C06" w:rsidRDefault="00F57EF4">
            <w:pPr>
              <w:rPr>
                <w:color w:val="808080"/>
                <w:sz w:val="24"/>
                <w:szCs w:val="24"/>
              </w:rPr>
            </w:pPr>
          </w:p>
        </w:tc>
        <w:tc>
          <w:tcPr>
            <w:tcW w:w="4428" w:type="dxa"/>
            <w:tcBorders>
              <w:bottom w:val="single" w:sz="4" w:space="0" w:color="auto"/>
            </w:tcBorders>
          </w:tcPr>
          <w:p w:rsidR="00F57EF4" w:rsidRPr="00843C06" w:rsidRDefault="00F57EF4">
            <w:pPr>
              <w:jc w:val="right"/>
              <w:rPr>
                <w:sz w:val="24"/>
                <w:szCs w:val="24"/>
              </w:rPr>
            </w:pPr>
          </w:p>
        </w:tc>
      </w:tr>
      <w:tr w:rsidR="00F57EF4" w:rsidRPr="00843C06">
        <w:tc>
          <w:tcPr>
            <w:tcW w:w="4428" w:type="dxa"/>
          </w:tcPr>
          <w:p w:rsidR="00F57EF4" w:rsidRPr="00843C06" w:rsidRDefault="00F57EF4">
            <w:pPr>
              <w:rPr>
                <w:sz w:val="24"/>
                <w:szCs w:val="24"/>
              </w:rPr>
            </w:pPr>
          </w:p>
        </w:tc>
        <w:tc>
          <w:tcPr>
            <w:tcW w:w="4428" w:type="dxa"/>
          </w:tcPr>
          <w:p w:rsidR="00F57EF4" w:rsidRPr="00843C06" w:rsidRDefault="00F57EF4">
            <w:pPr>
              <w:jc w:val="right"/>
              <w:rPr>
                <w:sz w:val="24"/>
                <w:szCs w:val="24"/>
              </w:rPr>
            </w:pPr>
            <w:r w:rsidRPr="00843C06">
              <w:rPr>
                <w:sz w:val="24"/>
                <w:szCs w:val="24"/>
              </w:rPr>
              <w:t>Administrator</w:t>
            </w:r>
          </w:p>
        </w:tc>
      </w:tr>
    </w:tbl>
    <w:p w:rsidR="00F57EF4" w:rsidRPr="00843C06" w:rsidRDefault="00F57EF4">
      <w:pPr>
        <w:rPr>
          <w:sz w:val="24"/>
          <w:szCs w:val="24"/>
        </w:rPr>
      </w:pPr>
    </w:p>
    <w:p w:rsidR="009665D5" w:rsidRPr="00843C06" w:rsidRDefault="009665D5" w:rsidP="009665D5">
      <w:pPr>
        <w:rPr>
          <w:bCs/>
          <w:sz w:val="24"/>
          <w:szCs w:val="24"/>
          <w:lang w:eastAsia="ko-KR"/>
        </w:rPr>
      </w:pPr>
      <w:r w:rsidRPr="00843C06">
        <w:rPr>
          <w:bCs/>
          <w:sz w:val="24"/>
          <w:szCs w:val="24"/>
          <w:lang w:eastAsia="ko-KR"/>
        </w:rPr>
        <w:t>Read a third time and adopted</w:t>
      </w:r>
    </w:p>
    <w:p w:rsidR="009665D5" w:rsidRPr="00843C06" w:rsidRDefault="009665D5" w:rsidP="009665D5">
      <w:pPr>
        <w:rPr>
          <w:sz w:val="24"/>
          <w:szCs w:val="24"/>
        </w:rPr>
      </w:pPr>
      <w:proofErr w:type="gramStart"/>
      <w:r w:rsidRPr="00843C06">
        <w:rPr>
          <w:bCs/>
          <w:sz w:val="24"/>
          <w:szCs w:val="24"/>
          <w:lang w:eastAsia="ko-KR"/>
        </w:rPr>
        <w:t>this</w:t>
      </w:r>
      <w:proofErr w:type="gramEnd"/>
      <w:r w:rsidRPr="00843C06">
        <w:rPr>
          <w:bCs/>
          <w:sz w:val="24"/>
          <w:szCs w:val="24"/>
          <w:lang w:eastAsia="ko-KR"/>
        </w:rPr>
        <w:t xml:space="preserve"> ____ day of ___________</w:t>
      </w:r>
    </w:p>
    <w:p w:rsidR="009665D5" w:rsidRPr="00843C06" w:rsidRDefault="009665D5" w:rsidP="009665D5">
      <w:pPr>
        <w:rPr>
          <w:sz w:val="24"/>
          <w:szCs w:val="24"/>
        </w:rPr>
      </w:pPr>
    </w:p>
    <w:p w:rsidR="009665D5" w:rsidRPr="00843C06" w:rsidRDefault="009665D5" w:rsidP="009665D5">
      <w:pPr>
        <w:autoSpaceDE w:val="0"/>
        <w:autoSpaceDN w:val="0"/>
        <w:adjustRightInd w:val="0"/>
        <w:rPr>
          <w:sz w:val="24"/>
          <w:szCs w:val="24"/>
          <w:lang w:eastAsia="ko-KR"/>
        </w:rPr>
      </w:pPr>
      <w:r w:rsidRPr="00843C06">
        <w:rPr>
          <w:sz w:val="24"/>
          <w:szCs w:val="24"/>
          <w:lang w:eastAsia="ko-KR"/>
        </w:rPr>
        <w:t>_________________________</w:t>
      </w:r>
    </w:p>
    <w:p w:rsidR="009665D5" w:rsidRPr="00843C06" w:rsidRDefault="009665D5" w:rsidP="009665D5">
      <w:pPr>
        <w:autoSpaceDE w:val="0"/>
        <w:autoSpaceDN w:val="0"/>
        <w:adjustRightInd w:val="0"/>
        <w:rPr>
          <w:sz w:val="24"/>
          <w:szCs w:val="24"/>
        </w:rPr>
      </w:pPr>
      <w:r w:rsidRPr="00843C06">
        <w:rPr>
          <w:sz w:val="24"/>
          <w:szCs w:val="24"/>
          <w:lang w:eastAsia="ko-KR"/>
        </w:rPr>
        <w:t xml:space="preserve">Administrator </w:t>
      </w:r>
    </w:p>
    <w:p w:rsidR="00B564C8" w:rsidRDefault="001926EF" w:rsidP="00B564C8">
      <w:pPr>
        <w:rPr>
          <w:color w:val="0000FF"/>
        </w:rPr>
      </w:pPr>
      <w:r>
        <w:rPr>
          <w:color w:val="0000FF"/>
        </w:rPr>
        <w:br w:type="page"/>
      </w:r>
    </w:p>
    <w:p w:rsidR="00B564C8" w:rsidRPr="00B564C8" w:rsidRDefault="00B564C8" w:rsidP="00B564C8">
      <w:pPr>
        <w:jc w:val="center"/>
        <w:rPr>
          <w:b/>
          <w:sz w:val="24"/>
          <w:szCs w:val="24"/>
        </w:rPr>
      </w:pPr>
      <w:r w:rsidRPr="00B564C8">
        <w:rPr>
          <w:b/>
          <w:sz w:val="24"/>
          <w:szCs w:val="24"/>
        </w:rPr>
        <w:t>SCHEDULE "A"</w:t>
      </w:r>
    </w:p>
    <w:p w:rsidR="00B564C8" w:rsidRDefault="00B564C8" w:rsidP="00B564C8">
      <w:pPr>
        <w:jc w:val="center"/>
        <w:rPr>
          <w:b/>
          <w:sz w:val="24"/>
          <w:szCs w:val="24"/>
        </w:rPr>
      </w:pPr>
    </w:p>
    <w:p w:rsidR="008F1812" w:rsidRPr="00E43791" w:rsidRDefault="008F1812" w:rsidP="00B564C8">
      <w:pPr>
        <w:jc w:val="center"/>
        <w:rPr>
          <w:b/>
          <w:sz w:val="48"/>
          <w:szCs w:val="48"/>
        </w:rPr>
      </w:pPr>
      <w:r w:rsidRPr="00E43791">
        <w:rPr>
          <w:b/>
          <w:sz w:val="48"/>
          <w:szCs w:val="48"/>
        </w:rPr>
        <w:t>DECLARATION</w:t>
      </w:r>
    </w:p>
    <w:p w:rsidR="00B564C8" w:rsidRPr="00B564C8" w:rsidRDefault="00B564C8" w:rsidP="00B564C8">
      <w:pPr>
        <w:jc w:val="center"/>
        <w:rPr>
          <w:b/>
          <w:sz w:val="24"/>
          <w:szCs w:val="24"/>
          <w:u w:val="single"/>
        </w:rPr>
      </w:pPr>
      <w:proofErr w:type="gramStart"/>
      <w:r w:rsidRPr="00B564C8">
        <w:rPr>
          <w:b/>
          <w:sz w:val="24"/>
          <w:szCs w:val="24"/>
          <w:u w:val="single"/>
        </w:rPr>
        <w:t>IN THE MATTER OF LICENCE BYLAW NO.</w:t>
      </w:r>
      <w:proofErr w:type="gramEnd"/>
      <w:r w:rsidRPr="00B564C8">
        <w:rPr>
          <w:b/>
          <w:sz w:val="24"/>
          <w:szCs w:val="24"/>
          <w:u w:val="single"/>
        </w:rPr>
        <w:t xml:space="preserve"> ###</w:t>
      </w:r>
    </w:p>
    <w:p w:rsidR="00B564C8" w:rsidRDefault="00B564C8" w:rsidP="00B564C8">
      <w:pPr>
        <w:rPr>
          <w:sz w:val="24"/>
          <w:szCs w:val="24"/>
        </w:rPr>
      </w:pPr>
    </w:p>
    <w:p w:rsidR="00E43791" w:rsidRDefault="00E43791" w:rsidP="00B564C8">
      <w:pPr>
        <w:rPr>
          <w:sz w:val="24"/>
          <w:szCs w:val="24"/>
        </w:rPr>
      </w:pPr>
    </w:p>
    <w:p w:rsidR="00E43791" w:rsidRPr="00B564C8" w:rsidRDefault="00E43791" w:rsidP="00B564C8">
      <w:pPr>
        <w:rPr>
          <w:sz w:val="24"/>
          <w:szCs w:val="24"/>
        </w:rPr>
      </w:pPr>
    </w:p>
    <w:p w:rsidR="008F1812" w:rsidRDefault="008F1812" w:rsidP="00B564C8">
      <w:pPr>
        <w:rPr>
          <w:sz w:val="24"/>
          <w:szCs w:val="24"/>
        </w:rPr>
      </w:pPr>
    </w:p>
    <w:p w:rsidR="00B564C8" w:rsidRPr="00B564C8" w:rsidRDefault="00284FF2" w:rsidP="00B564C8">
      <w:pPr>
        <w:rPr>
          <w:sz w:val="24"/>
          <w:szCs w:val="24"/>
        </w:rPr>
      </w:pPr>
      <w:r>
        <w:rPr>
          <w:sz w:val="24"/>
          <w:szCs w:val="24"/>
        </w:rPr>
        <w:tab/>
      </w:r>
      <w:r>
        <w:rPr>
          <w:sz w:val="24"/>
          <w:szCs w:val="24"/>
        </w:rPr>
        <w:tab/>
      </w:r>
    </w:p>
    <w:p w:rsidR="00B564C8" w:rsidRPr="00B564C8" w:rsidRDefault="00B564C8" w:rsidP="00284FF2">
      <w:pPr>
        <w:spacing w:line="360" w:lineRule="auto"/>
        <w:rPr>
          <w:sz w:val="24"/>
          <w:szCs w:val="24"/>
        </w:rPr>
      </w:pPr>
    </w:p>
    <w:p w:rsidR="00284FF2" w:rsidRDefault="00B564C8" w:rsidP="00284FF2">
      <w:pPr>
        <w:spacing w:line="360" w:lineRule="auto"/>
        <w:rPr>
          <w:sz w:val="24"/>
          <w:szCs w:val="24"/>
        </w:rPr>
      </w:pPr>
      <w:r w:rsidRPr="00B564C8">
        <w:rPr>
          <w:sz w:val="24"/>
          <w:szCs w:val="24"/>
        </w:rPr>
        <w:t>I, _________________</w:t>
      </w:r>
      <w:r w:rsidR="00284FF2">
        <w:rPr>
          <w:sz w:val="24"/>
          <w:szCs w:val="24"/>
        </w:rPr>
        <w:t>__________________________________________</w:t>
      </w:r>
      <w:r w:rsidRPr="00B564C8">
        <w:rPr>
          <w:sz w:val="24"/>
          <w:szCs w:val="24"/>
        </w:rPr>
        <w:t xml:space="preserve">____ </w:t>
      </w:r>
    </w:p>
    <w:p w:rsidR="00B564C8" w:rsidRPr="00B564C8" w:rsidRDefault="00B564C8" w:rsidP="00284FF2">
      <w:pPr>
        <w:spacing w:line="360" w:lineRule="auto"/>
        <w:rPr>
          <w:sz w:val="24"/>
          <w:szCs w:val="24"/>
        </w:rPr>
      </w:pPr>
      <w:proofErr w:type="gramStart"/>
      <w:r w:rsidRPr="00B564C8">
        <w:rPr>
          <w:sz w:val="24"/>
          <w:szCs w:val="24"/>
        </w:rPr>
        <w:t>of</w:t>
      </w:r>
      <w:proofErr w:type="gramEnd"/>
      <w:r w:rsidRPr="00B564C8">
        <w:rPr>
          <w:sz w:val="24"/>
          <w:szCs w:val="24"/>
        </w:rPr>
        <w:t xml:space="preserve"> the  _____________________of _____________________ in the Province of _____________________ do solemnly declare</w:t>
      </w:r>
      <w:r w:rsidR="00253659">
        <w:rPr>
          <w:sz w:val="24"/>
          <w:szCs w:val="24"/>
        </w:rPr>
        <w:t xml:space="preserve"> that</w:t>
      </w:r>
      <w:r w:rsidRPr="00B564C8">
        <w:rPr>
          <w:sz w:val="24"/>
          <w:szCs w:val="24"/>
        </w:rPr>
        <w:t>:</w:t>
      </w:r>
    </w:p>
    <w:p w:rsidR="00B564C8" w:rsidRPr="00B564C8" w:rsidRDefault="00B564C8" w:rsidP="00B564C8">
      <w:pPr>
        <w:rPr>
          <w:sz w:val="24"/>
          <w:szCs w:val="24"/>
        </w:rPr>
      </w:pPr>
    </w:p>
    <w:p w:rsidR="00B564C8" w:rsidRPr="00B564C8" w:rsidRDefault="00B564C8" w:rsidP="00B564C8">
      <w:pPr>
        <w:rPr>
          <w:sz w:val="24"/>
          <w:szCs w:val="24"/>
        </w:rPr>
      </w:pPr>
    </w:p>
    <w:p w:rsidR="00253659" w:rsidRDefault="00253659" w:rsidP="00253659">
      <w:pPr>
        <w:numPr>
          <w:ilvl w:val="0"/>
          <w:numId w:val="6"/>
        </w:numPr>
        <w:tabs>
          <w:tab w:val="clear" w:pos="720"/>
          <w:tab w:val="num" w:pos="360"/>
        </w:tabs>
        <w:spacing w:line="360" w:lineRule="auto"/>
        <w:ind w:left="360"/>
        <w:rPr>
          <w:sz w:val="24"/>
          <w:szCs w:val="24"/>
        </w:rPr>
      </w:pPr>
      <w:r>
        <w:rPr>
          <w:sz w:val="24"/>
          <w:szCs w:val="24"/>
        </w:rPr>
        <w:t>D</w:t>
      </w:r>
      <w:r w:rsidR="00B564C8" w:rsidRPr="00B564C8">
        <w:rPr>
          <w:sz w:val="24"/>
          <w:szCs w:val="24"/>
        </w:rPr>
        <w:t xml:space="preserve">uring the year 20___, I excavated _____________________ </w:t>
      </w:r>
      <w:r w:rsidR="00B564C8" w:rsidRPr="00284FF2">
        <w:rPr>
          <w:sz w:val="24"/>
          <w:szCs w:val="24"/>
          <w:vertAlign w:val="superscript"/>
        </w:rPr>
        <w:t xml:space="preserve">[1] </w:t>
      </w:r>
      <w:r w:rsidR="00B564C8" w:rsidRPr="00B564C8">
        <w:rPr>
          <w:sz w:val="24"/>
          <w:szCs w:val="24"/>
        </w:rPr>
        <w:t xml:space="preserve">from the gravel pit located on </w:t>
      </w:r>
      <w:r>
        <w:rPr>
          <w:sz w:val="24"/>
          <w:szCs w:val="24"/>
        </w:rPr>
        <w:t xml:space="preserve">land described as </w:t>
      </w:r>
      <w:r w:rsidR="00B564C8" w:rsidRPr="00B564C8">
        <w:rPr>
          <w:sz w:val="24"/>
          <w:szCs w:val="24"/>
        </w:rPr>
        <w:t xml:space="preserve"> _____________________ </w:t>
      </w:r>
      <w:r w:rsidR="00B564C8" w:rsidRPr="00284FF2">
        <w:rPr>
          <w:sz w:val="24"/>
          <w:szCs w:val="24"/>
          <w:vertAlign w:val="superscript"/>
        </w:rPr>
        <w:t xml:space="preserve">[2] </w:t>
      </w:r>
      <w:r w:rsidR="00B564C8" w:rsidRPr="00B564C8">
        <w:rPr>
          <w:sz w:val="24"/>
          <w:szCs w:val="24"/>
        </w:rPr>
        <w:t>and</w:t>
      </w:r>
      <w:r>
        <w:rPr>
          <w:sz w:val="24"/>
          <w:szCs w:val="24"/>
        </w:rPr>
        <w:t>;</w:t>
      </w:r>
    </w:p>
    <w:p w:rsidR="00253659" w:rsidRDefault="00253659" w:rsidP="00253659">
      <w:pPr>
        <w:spacing w:line="360" w:lineRule="auto"/>
        <w:rPr>
          <w:sz w:val="24"/>
          <w:szCs w:val="24"/>
        </w:rPr>
      </w:pPr>
    </w:p>
    <w:p w:rsidR="00B564C8" w:rsidRPr="00B564C8" w:rsidRDefault="00B564C8" w:rsidP="00253659">
      <w:pPr>
        <w:numPr>
          <w:ilvl w:val="0"/>
          <w:numId w:val="6"/>
        </w:numPr>
        <w:tabs>
          <w:tab w:val="clear" w:pos="720"/>
          <w:tab w:val="num" w:pos="360"/>
        </w:tabs>
        <w:spacing w:line="360" w:lineRule="auto"/>
        <w:ind w:left="360"/>
        <w:rPr>
          <w:sz w:val="24"/>
          <w:szCs w:val="24"/>
        </w:rPr>
      </w:pPr>
      <w:r w:rsidRPr="00B564C8">
        <w:rPr>
          <w:sz w:val="24"/>
          <w:szCs w:val="24"/>
        </w:rPr>
        <w:t xml:space="preserve">I make this solemn declaration, conscientiously believing it to be true and knowing it is of the same force and effect as if made under oath and by virtue of </w:t>
      </w:r>
      <w:r w:rsidRPr="00B564C8">
        <w:rPr>
          <w:i/>
          <w:sz w:val="24"/>
          <w:szCs w:val="24"/>
        </w:rPr>
        <w:t>The Canada Evidence Act</w:t>
      </w:r>
      <w:r w:rsidRPr="00B564C8">
        <w:rPr>
          <w:sz w:val="24"/>
          <w:szCs w:val="24"/>
        </w:rPr>
        <w:t>.</w:t>
      </w:r>
    </w:p>
    <w:p w:rsidR="00B564C8" w:rsidRDefault="00B564C8" w:rsidP="00B564C8">
      <w:pPr>
        <w:rPr>
          <w:sz w:val="24"/>
          <w:szCs w:val="24"/>
        </w:rPr>
      </w:pPr>
    </w:p>
    <w:p w:rsidR="00E43791" w:rsidRDefault="00E43791" w:rsidP="00B564C8">
      <w:pPr>
        <w:rPr>
          <w:sz w:val="24"/>
          <w:szCs w:val="24"/>
        </w:rPr>
      </w:pPr>
    </w:p>
    <w:p w:rsidR="00E43791" w:rsidRPr="00B564C8" w:rsidRDefault="00E43791" w:rsidP="00B564C8">
      <w:pPr>
        <w:rPr>
          <w:sz w:val="24"/>
          <w:szCs w:val="24"/>
        </w:rPr>
      </w:pPr>
    </w:p>
    <w:tbl>
      <w:tblPr>
        <w:tblW w:w="0" w:type="auto"/>
        <w:tblLayout w:type="fixed"/>
        <w:tblLook w:val="0000" w:firstRow="0" w:lastRow="0" w:firstColumn="0" w:lastColumn="0" w:noHBand="0" w:noVBand="0"/>
      </w:tblPr>
      <w:tblGrid>
        <w:gridCol w:w="4608"/>
        <w:gridCol w:w="270"/>
        <w:gridCol w:w="3978"/>
      </w:tblGrid>
      <w:tr w:rsidR="00020D19">
        <w:tc>
          <w:tcPr>
            <w:tcW w:w="4608" w:type="dxa"/>
            <w:vMerge w:val="restart"/>
            <w:tcBorders>
              <w:right w:val="single" w:sz="4" w:space="0" w:color="auto"/>
            </w:tcBorders>
          </w:tcPr>
          <w:p w:rsidR="00020D19" w:rsidRPr="00284FF2" w:rsidRDefault="00020D19" w:rsidP="008F1812">
            <w:r w:rsidRPr="00284FF2">
              <w:t xml:space="preserve">Declared before me at the _____________________ of _____________________ in the </w:t>
            </w:r>
            <w:smartTag w:uri="urn:schemas-microsoft-com:office:smarttags" w:element="place">
              <w:smartTag w:uri="urn:schemas-microsoft-com:office:smarttags" w:element="stockticker">
                <w:r w:rsidRPr="00284FF2">
                  <w:t>Province</w:t>
                </w:r>
              </w:smartTag>
              <w:r w:rsidRPr="00284FF2">
                <w:t xml:space="preserve"> of </w:t>
              </w:r>
              <w:smartTag w:uri="urn:schemas-microsoft-com:office:smarttags" w:element="PlaceName">
                <w:r w:rsidRPr="00284FF2">
                  <w:t>Saskatchewan</w:t>
                </w:r>
              </w:smartTag>
            </w:smartTag>
            <w:r w:rsidRPr="00284FF2">
              <w:t xml:space="preserve"> this ___ day of _____________</w:t>
            </w:r>
            <w:r>
              <w:t>, 20___</w:t>
            </w:r>
          </w:p>
        </w:tc>
        <w:tc>
          <w:tcPr>
            <w:tcW w:w="270" w:type="dxa"/>
            <w:tcBorders>
              <w:left w:val="single" w:sz="4" w:space="0" w:color="auto"/>
            </w:tcBorders>
          </w:tcPr>
          <w:p w:rsidR="00020D19" w:rsidRDefault="00020D19" w:rsidP="008F1812">
            <w:pPr>
              <w:jc w:val="right"/>
            </w:pPr>
          </w:p>
        </w:tc>
        <w:tc>
          <w:tcPr>
            <w:tcW w:w="3978" w:type="dxa"/>
          </w:tcPr>
          <w:p w:rsidR="00020D19" w:rsidRDefault="00020D19" w:rsidP="008F1812">
            <w:pPr>
              <w:jc w:val="right"/>
            </w:pPr>
          </w:p>
        </w:tc>
      </w:tr>
      <w:tr w:rsidR="00020D19">
        <w:tc>
          <w:tcPr>
            <w:tcW w:w="4608" w:type="dxa"/>
            <w:vMerge/>
            <w:tcBorders>
              <w:right w:val="single" w:sz="4" w:space="0" w:color="auto"/>
            </w:tcBorders>
          </w:tcPr>
          <w:p w:rsidR="00020D19" w:rsidRDefault="00020D19" w:rsidP="008F1812"/>
        </w:tc>
        <w:tc>
          <w:tcPr>
            <w:tcW w:w="270" w:type="dxa"/>
            <w:tcBorders>
              <w:left w:val="single" w:sz="4" w:space="0" w:color="auto"/>
            </w:tcBorders>
          </w:tcPr>
          <w:p w:rsidR="00020D19" w:rsidRDefault="00020D19" w:rsidP="008F1812">
            <w:pPr>
              <w:jc w:val="right"/>
            </w:pPr>
          </w:p>
        </w:tc>
        <w:tc>
          <w:tcPr>
            <w:tcW w:w="3978" w:type="dxa"/>
          </w:tcPr>
          <w:p w:rsidR="00020D19" w:rsidRDefault="00020D19" w:rsidP="008F1812">
            <w:pPr>
              <w:jc w:val="right"/>
            </w:pPr>
          </w:p>
        </w:tc>
      </w:tr>
      <w:tr w:rsidR="00020D19">
        <w:tc>
          <w:tcPr>
            <w:tcW w:w="4608" w:type="dxa"/>
            <w:vMerge/>
            <w:tcBorders>
              <w:right w:val="single" w:sz="4" w:space="0" w:color="auto"/>
            </w:tcBorders>
          </w:tcPr>
          <w:p w:rsidR="00020D19" w:rsidRDefault="00020D19" w:rsidP="008F1812">
            <w:pPr>
              <w:rPr>
                <w:color w:val="808080"/>
              </w:rPr>
            </w:pPr>
          </w:p>
        </w:tc>
        <w:tc>
          <w:tcPr>
            <w:tcW w:w="270" w:type="dxa"/>
            <w:tcBorders>
              <w:left w:val="single" w:sz="4" w:space="0" w:color="auto"/>
            </w:tcBorders>
          </w:tcPr>
          <w:p w:rsidR="00020D19" w:rsidRDefault="00020D19" w:rsidP="008F1812">
            <w:pPr>
              <w:jc w:val="right"/>
            </w:pPr>
          </w:p>
        </w:tc>
        <w:tc>
          <w:tcPr>
            <w:tcW w:w="3978" w:type="dxa"/>
            <w:tcBorders>
              <w:bottom w:val="single" w:sz="4" w:space="0" w:color="auto"/>
            </w:tcBorders>
          </w:tcPr>
          <w:p w:rsidR="00020D19" w:rsidRDefault="00020D19" w:rsidP="008F1812">
            <w:pPr>
              <w:jc w:val="right"/>
            </w:pPr>
          </w:p>
        </w:tc>
      </w:tr>
      <w:tr w:rsidR="00020D19">
        <w:tc>
          <w:tcPr>
            <w:tcW w:w="4608" w:type="dxa"/>
            <w:tcBorders>
              <w:bottom w:val="single" w:sz="4" w:space="0" w:color="auto"/>
              <w:right w:val="single" w:sz="4" w:space="0" w:color="auto"/>
            </w:tcBorders>
          </w:tcPr>
          <w:p w:rsidR="00020D19" w:rsidRDefault="00020D19" w:rsidP="008F1812">
            <w:pPr>
              <w:rPr>
                <w:color w:val="808080"/>
              </w:rPr>
            </w:pPr>
          </w:p>
          <w:p w:rsidR="00020D19" w:rsidRDefault="00020D19" w:rsidP="008F1812">
            <w:pPr>
              <w:rPr>
                <w:color w:val="808080"/>
              </w:rPr>
            </w:pPr>
          </w:p>
        </w:tc>
        <w:tc>
          <w:tcPr>
            <w:tcW w:w="270" w:type="dxa"/>
            <w:tcBorders>
              <w:left w:val="single" w:sz="4" w:space="0" w:color="auto"/>
            </w:tcBorders>
          </w:tcPr>
          <w:p w:rsidR="00020D19" w:rsidRDefault="00020D19" w:rsidP="008F1812">
            <w:pPr>
              <w:jc w:val="right"/>
            </w:pPr>
          </w:p>
        </w:tc>
        <w:tc>
          <w:tcPr>
            <w:tcW w:w="3978" w:type="dxa"/>
            <w:tcBorders>
              <w:top w:val="single" w:sz="4" w:space="0" w:color="auto"/>
            </w:tcBorders>
          </w:tcPr>
          <w:p w:rsidR="00020D19" w:rsidRDefault="00E46BED" w:rsidP="008F1812">
            <w:pPr>
              <w:jc w:val="right"/>
            </w:pPr>
            <w:r>
              <w:t>Contractor</w:t>
            </w:r>
          </w:p>
        </w:tc>
      </w:tr>
      <w:tr w:rsidR="00020D19">
        <w:tc>
          <w:tcPr>
            <w:tcW w:w="4878" w:type="dxa"/>
            <w:gridSpan w:val="2"/>
          </w:tcPr>
          <w:p w:rsidR="00020D19" w:rsidRDefault="00020D19" w:rsidP="00284FF2">
            <w:pPr>
              <w:rPr>
                <w:i/>
                <w:sz w:val="16"/>
                <w:szCs w:val="16"/>
              </w:rPr>
            </w:pPr>
            <w:r w:rsidRPr="00284FF2">
              <w:rPr>
                <w:i/>
                <w:sz w:val="16"/>
                <w:szCs w:val="16"/>
              </w:rPr>
              <w:t xml:space="preserve">A Commissioner for Oaths in and for the </w:t>
            </w:r>
            <w:smartTag w:uri="urn:schemas-microsoft-com:office:smarttags" w:element="place">
              <w:smartTag w:uri="urn:schemas-microsoft-com:office:smarttags" w:element="stockticker">
                <w:r w:rsidRPr="00284FF2">
                  <w:rPr>
                    <w:i/>
                    <w:sz w:val="16"/>
                    <w:szCs w:val="16"/>
                  </w:rPr>
                  <w:t>Province</w:t>
                </w:r>
              </w:smartTag>
              <w:r w:rsidRPr="00284FF2">
                <w:rPr>
                  <w:i/>
                  <w:sz w:val="16"/>
                  <w:szCs w:val="16"/>
                </w:rPr>
                <w:t xml:space="preserve"> of </w:t>
              </w:r>
              <w:smartTag w:uri="urn:schemas-microsoft-com:office:smarttags" w:element="PlaceName">
                <w:r w:rsidRPr="00284FF2">
                  <w:rPr>
                    <w:i/>
                    <w:sz w:val="16"/>
                    <w:szCs w:val="16"/>
                  </w:rPr>
                  <w:t>Saskatchewan</w:t>
                </w:r>
              </w:smartTag>
            </w:smartTag>
          </w:p>
          <w:p w:rsidR="00020D19" w:rsidRDefault="00020D19" w:rsidP="00284FF2">
            <w:pPr>
              <w:rPr>
                <w:i/>
                <w:sz w:val="16"/>
                <w:szCs w:val="16"/>
              </w:rPr>
            </w:pPr>
            <w:r w:rsidRPr="00284FF2">
              <w:rPr>
                <w:i/>
                <w:sz w:val="16"/>
                <w:szCs w:val="16"/>
              </w:rPr>
              <w:t>My commission expires _____________________</w:t>
            </w:r>
          </w:p>
          <w:p w:rsidR="00020D19" w:rsidRPr="00284FF2" w:rsidRDefault="00020D19" w:rsidP="00284FF2">
            <w:pPr>
              <w:rPr>
                <w:i/>
                <w:sz w:val="16"/>
                <w:szCs w:val="16"/>
              </w:rPr>
            </w:pPr>
          </w:p>
        </w:tc>
        <w:tc>
          <w:tcPr>
            <w:tcW w:w="3978" w:type="dxa"/>
          </w:tcPr>
          <w:p w:rsidR="00020D19" w:rsidRDefault="00020D19" w:rsidP="00284FF2"/>
        </w:tc>
      </w:tr>
    </w:tbl>
    <w:p w:rsidR="00B564C8" w:rsidRDefault="00B564C8" w:rsidP="00B564C8"/>
    <w:p w:rsidR="00284FF2" w:rsidRPr="00F14A52" w:rsidRDefault="00284FF2" w:rsidP="00284FF2">
      <w:pPr>
        <w:numPr>
          <w:ilvl w:val="0"/>
          <w:numId w:val="5"/>
        </w:numPr>
        <w:rPr>
          <w:color w:val="0070C0"/>
        </w:rPr>
      </w:pPr>
      <w:r w:rsidRPr="00F14A52">
        <w:rPr>
          <w:color w:val="0070C0"/>
        </w:rPr>
        <w:t>State quantity and units of measurement</w:t>
      </w:r>
    </w:p>
    <w:p w:rsidR="00284FF2" w:rsidRPr="00F14A52" w:rsidRDefault="00284FF2" w:rsidP="00284FF2">
      <w:pPr>
        <w:numPr>
          <w:ilvl w:val="0"/>
          <w:numId w:val="5"/>
        </w:numPr>
        <w:rPr>
          <w:color w:val="0070C0"/>
        </w:rPr>
      </w:pPr>
      <w:r w:rsidRPr="00F14A52">
        <w:rPr>
          <w:color w:val="0070C0"/>
        </w:rPr>
        <w:t>State location of pit</w:t>
      </w:r>
    </w:p>
    <w:sectPr w:rsidR="00284FF2" w:rsidRPr="00F14A5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C0" w:rsidRDefault="00F400C0">
      <w:r>
        <w:separator/>
      </w:r>
    </w:p>
  </w:endnote>
  <w:endnote w:type="continuationSeparator" w:id="0">
    <w:p w:rsidR="00F400C0" w:rsidRDefault="00F4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A7" w:rsidRDefault="00473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A7" w:rsidRDefault="004732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A7" w:rsidRDefault="00473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C0" w:rsidRDefault="00F400C0">
      <w:r>
        <w:separator/>
      </w:r>
    </w:p>
  </w:footnote>
  <w:footnote w:type="continuationSeparator" w:id="0">
    <w:p w:rsidR="00F400C0" w:rsidRDefault="00F400C0">
      <w:r>
        <w:continuationSeparator/>
      </w:r>
    </w:p>
  </w:footnote>
  <w:footnote w:id="1">
    <w:p w:rsidR="00AD4699" w:rsidRPr="004732A7" w:rsidRDefault="00AD4699">
      <w:pPr>
        <w:pStyle w:val="FootnoteText"/>
        <w:rPr>
          <w:color w:val="005DA2"/>
        </w:rPr>
      </w:pPr>
      <w:r>
        <w:rPr>
          <w:rStyle w:val="FootnoteReference"/>
        </w:rPr>
        <w:footnoteRef/>
      </w:r>
      <w:r>
        <w:t xml:space="preserve"> </w:t>
      </w:r>
      <w:r>
        <w:tab/>
      </w:r>
      <w:r w:rsidRPr="004732A7">
        <w:rPr>
          <w:color w:val="005DA2"/>
        </w:rPr>
        <w:t>105 microns = 0.004 inches</w:t>
      </w:r>
    </w:p>
  </w:footnote>
  <w:footnote w:id="2">
    <w:p w:rsidR="00AD4699" w:rsidRPr="004732A7" w:rsidRDefault="00AD4699" w:rsidP="00253659">
      <w:pPr>
        <w:ind w:left="720" w:hanging="720"/>
        <w:rPr>
          <w:color w:val="005DA2"/>
        </w:rPr>
      </w:pPr>
      <w:r w:rsidRPr="00F14A52">
        <w:rPr>
          <w:rStyle w:val="FootnoteReference"/>
        </w:rPr>
        <w:footnoteRef/>
      </w:r>
      <w:r w:rsidRPr="004732A7">
        <w:rPr>
          <w:color w:val="005DA2"/>
        </w:rPr>
        <w:t xml:space="preserve"> </w:t>
      </w:r>
      <w:r w:rsidRPr="004732A7">
        <w:rPr>
          <w:color w:val="005DA2"/>
        </w:rPr>
        <w:tab/>
        <w:t>The municipality may wish to develop an application form, which would then be referenced and appended to this bylaw.</w:t>
      </w:r>
    </w:p>
    <w:p w:rsidR="00AD4699" w:rsidRDefault="00AD4699">
      <w:pPr>
        <w:pStyle w:val="FootnoteText"/>
      </w:pPr>
    </w:p>
  </w:footnote>
  <w:footnote w:id="3">
    <w:p w:rsidR="00AD4699" w:rsidRPr="00F14A52" w:rsidRDefault="00AD4699" w:rsidP="00253659">
      <w:pPr>
        <w:ind w:left="720" w:hanging="720"/>
        <w:rPr>
          <w:color w:val="0070C0"/>
        </w:rPr>
      </w:pPr>
      <w:r w:rsidRPr="00F14A52">
        <w:rPr>
          <w:rStyle w:val="FootnoteReference"/>
          <w:color w:val="0070C0"/>
        </w:rPr>
        <w:footnoteRef/>
      </w:r>
      <w:r w:rsidRPr="00F14A52">
        <w:rPr>
          <w:color w:val="0070C0"/>
        </w:rPr>
        <w:t xml:space="preserve"> </w:t>
      </w:r>
      <w:r w:rsidRPr="00F14A52">
        <w:rPr>
          <w:color w:val="0070C0"/>
        </w:rPr>
        <w:tab/>
        <w:t xml:space="preserve">The units of measurement can be agreed upon by the municipality and the contractor.  The maximum rates which a municipality may charge can be found in Section 8.1 of </w:t>
      </w:r>
      <w:r w:rsidRPr="00F14A52">
        <w:rPr>
          <w:i/>
          <w:color w:val="0070C0"/>
        </w:rPr>
        <w:t>The Municipalities Regulations</w:t>
      </w:r>
      <w:r w:rsidR="00F14A52" w:rsidRPr="0062063E">
        <w:rPr>
          <w:i/>
          <w:color w:val="0070C0"/>
        </w:rPr>
        <w:t xml:space="preserve">. </w:t>
      </w:r>
      <w:r w:rsidR="00F14A52" w:rsidRPr="0062063E">
        <w:rPr>
          <w:color w:val="0070C0"/>
        </w:rPr>
        <w:t>Rates used in this sample are 2016/2017 rates.  Ensure you are using the most up to date rates</w:t>
      </w:r>
      <w:r w:rsidRPr="0062063E">
        <w:rPr>
          <w:color w:val="0070C0"/>
        </w:rPr>
        <w:t>.</w:t>
      </w:r>
      <w:bookmarkStart w:id="0" w:name="_GoBack"/>
      <w:bookmarkEnd w:id="0"/>
      <w:r w:rsidR="00F14A52" w:rsidRPr="00F14A52">
        <w:rPr>
          <w:color w:val="0070C0"/>
        </w:rPr>
        <w:t xml:space="preserve"> </w:t>
      </w:r>
    </w:p>
    <w:p w:rsidR="00AD4699" w:rsidRPr="00F14A52" w:rsidRDefault="00AD4699" w:rsidP="00253659">
      <w:pPr>
        <w:pStyle w:val="FootnoteText"/>
        <w:ind w:left="720" w:hanging="720"/>
        <w:rPr>
          <w:color w:val="0070C0"/>
        </w:rPr>
      </w:pPr>
    </w:p>
  </w:footnote>
  <w:footnote w:id="4">
    <w:p w:rsidR="00AD4699" w:rsidRPr="00F14A52" w:rsidRDefault="00AD4699" w:rsidP="00BA051B">
      <w:pPr>
        <w:pStyle w:val="FootnoteText"/>
        <w:ind w:left="720" w:hanging="720"/>
        <w:rPr>
          <w:color w:val="0070C0"/>
        </w:rPr>
      </w:pPr>
      <w:r w:rsidRPr="00F14A52">
        <w:rPr>
          <w:rStyle w:val="FootnoteReference"/>
          <w:color w:val="0070C0"/>
        </w:rPr>
        <w:footnoteRef/>
      </w:r>
      <w:r w:rsidRPr="00F14A52">
        <w:rPr>
          <w:color w:val="0070C0"/>
        </w:rPr>
        <w:t xml:space="preserve"> </w:t>
      </w:r>
      <w:r w:rsidRPr="00F14A52">
        <w:rPr>
          <w:color w:val="0070C0"/>
        </w:rPr>
        <w:tab/>
        <w:t xml:space="preserve">This provision is a discretionary power which may be exercised by the municipality.  The maximum pre-extraction fee that a municipality may assess is based on a volume of 10,000 tonnes, or equivalent volume.  The volume specified in this provision, which may be less than 10,000 tonnes, will then require the contractor to pay the pre-extraction fee.  Review Subsections 8.1 (5)-(6) of </w:t>
      </w:r>
      <w:proofErr w:type="gramStart"/>
      <w:r w:rsidRPr="00F14A52">
        <w:rPr>
          <w:i/>
          <w:color w:val="0070C0"/>
        </w:rPr>
        <w:t>The</w:t>
      </w:r>
      <w:proofErr w:type="gramEnd"/>
      <w:r w:rsidRPr="00F14A52">
        <w:rPr>
          <w:i/>
          <w:color w:val="0070C0"/>
        </w:rPr>
        <w:t xml:space="preserve"> Municipalities Regulations</w:t>
      </w:r>
      <w:r w:rsidRPr="00F14A52">
        <w:rPr>
          <w:color w:val="0070C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A7" w:rsidRDefault="00620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91619" o:spid="_x0000_s3074" type="#_x0000_t136" style="position:absolute;margin-left:0;margin-top:0;width:473.75pt;height:135.35pt;rotation:315;z-index:-251655168;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A7" w:rsidRDefault="00620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91620" o:spid="_x0000_s3075" type="#_x0000_t136" style="position:absolute;margin-left:0;margin-top:0;width:473.75pt;height:135.35pt;rotation:315;z-index:-251653120;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A7" w:rsidRDefault="00620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91618" o:spid="_x0000_s3073" type="#_x0000_t136" style="position:absolute;margin-left:0;margin-top:0;width:473.75pt;height:135.35pt;rotation:315;z-index:-251657216;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6F19"/>
    <w:multiLevelType w:val="hybridMultilevel"/>
    <w:tmpl w:val="E5384A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92353E"/>
    <w:multiLevelType w:val="hybridMultilevel"/>
    <w:tmpl w:val="AB928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7D3DD4"/>
    <w:multiLevelType w:val="hybridMultilevel"/>
    <w:tmpl w:val="471ED0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E1F1830"/>
    <w:multiLevelType w:val="multilevel"/>
    <w:tmpl w:val="FF9E18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63960CC"/>
    <w:multiLevelType w:val="hybridMultilevel"/>
    <w:tmpl w:val="8F763BF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7DF2CDB"/>
    <w:multiLevelType w:val="hybridMultilevel"/>
    <w:tmpl w:val="101AF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962224"/>
    <w:multiLevelType w:val="hybridMultilevel"/>
    <w:tmpl w:val="32C0666C"/>
    <w:lvl w:ilvl="0" w:tplc="1F348A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CC26638"/>
    <w:multiLevelType w:val="hybridMultilevel"/>
    <w:tmpl w:val="746E3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4"/>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20D19"/>
    <w:rsid w:val="000D2A40"/>
    <w:rsid w:val="00133252"/>
    <w:rsid w:val="00164C90"/>
    <w:rsid w:val="001926EF"/>
    <w:rsid w:val="001A022F"/>
    <w:rsid w:val="001A2FFC"/>
    <w:rsid w:val="00200C1F"/>
    <w:rsid w:val="00202BB3"/>
    <w:rsid w:val="00253659"/>
    <w:rsid w:val="002613CD"/>
    <w:rsid w:val="00284FF2"/>
    <w:rsid w:val="00317007"/>
    <w:rsid w:val="003B410A"/>
    <w:rsid w:val="004248D6"/>
    <w:rsid w:val="004732A7"/>
    <w:rsid w:val="004D7058"/>
    <w:rsid w:val="0052144A"/>
    <w:rsid w:val="0055348F"/>
    <w:rsid w:val="0062063E"/>
    <w:rsid w:val="006646DE"/>
    <w:rsid w:val="0067102B"/>
    <w:rsid w:val="006A0F2B"/>
    <w:rsid w:val="007615D4"/>
    <w:rsid w:val="007B3427"/>
    <w:rsid w:val="00823F23"/>
    <w:rsid w:val="00843C06"/>
    <w:rsid w:val="008F1812"/>
    <w:rsid w:val="009665D5"/>
    <w:rsid w:val="00AD4699"/>
    <w:rsid w:val="00B564C8"/>
    <w:rsid w:val="00B92C93"/>
    <w:rsid w:val="00BA051B"/>
    <w:rsid w:val="00BD356D"/>
    <w:rsid w:val="00C5705B"/>
    <w:rsid w:val="00C8481F"/>
    <w:rsid w:val="00C908E7"/>
    <w:rsid w:val="00CB4670"/>
    <w:rsid w:val="00D6242C"/>
    <w:rsid w:val="00DD2202"/>
    <w:rsid w:val="00E377F9"/>
    <w:rsid w:val="00E42B73"/>
    <w:rsid w:val="00E43791"/>
    <w:rsid w:val="00E4532E"/>
    <w:rsid w:val="00E46BED"/>
    <w:rsid w:val="00EE04EE"/>
    <w:rsid w:val="00F14A52"/>
    <w:rsid w:val="00F400C0"/>
    <w:rsid w:val="00F57EF4"/>
    <w:rsid w:val="00F706FD"/>
    <w:rsid w:val="00FD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basedOn w:val="DefaultParagraphFont"/>
    <w:rPr>
      <w:color w:val="0000FF"/>
      <w:u w:val="single"/>
    </w:rPr>
  </w:style>
  <w:style w:type="paragraph" w:styleId="BalloonText">
    <w:name w:val="Balloon Text"/>
    <w:basedOn w:val="Normal"/>
    <w:semiHidden/>
    <w:rsid w:val="00020D19"/>
    <w:rPr>
      <w:rFonts w:ascii="Tahoma" w:hAnsi="Tahoma" w:cs="Tahoma"/>
      <w:sz w:val="16"/>
      <w:szCs w:val="16"/>
    </w:rPr>
  </w:style>
  <w:style w:type="paragraph" w:styleId="FootnoteText">
    <w:name w:val="footnote text"/>
    <w:basedOn w:val="Normal"/>
    <w:semiHidden/>
    <w:rsid w:val="00253659"/>
  </w:style>
  <w:style w:type="character" w:styleId="FootnoteReference">
    <w:name w:val="footnote reference"/>
    <w:basedOn w:val="DefaultParagraphFont"/>
    <w:semiHidden/>
    <w:rsid w:val="00253659"/>
    <w:rPr>
      <w:vertAlign w:val="superscript"/>
    </w:rPr>
  </w:style>
  <w:style w:type="paragraph" w:styleId="Header">
    <w:name w:val="header"/>
    <w:basedOn w:val="Normal"/>
    <w:link w:val="HeaderChar"/>
    <w:rsid w:val="004732A7"/>
    <w:pPr>
      <w:tabs>
        <w:tab w:val="center" w:pos="4680"/>
        <w:tab w:val="right" w:pos="9360"/>
      </w:tabs>
    </w:pPr>
  </w:style>
  <w:style w:type="character" w:customStyle="1" w:styleId="HeaderChar">
    <w:name w:val="Header Char"/>
    <w:basedOn w:val="DefaultParagraphFont"/>
    <w:link w:val="Header"/>
    <w:rsid w:val="004732A7"/>
  </w:style>
  <w:style w:type="paragraph" w:styleId="Footer">
    <w:name w:val="footer"/>
    <w:basedOn w:val="Normal"/>
    <w:link w:val="FooterChar"/>
    <w:rsid w:val="004732A7"/>
    <w:pPr>
      <w:tabs>
        <w:tab w:val="center" w:pos="4680"/>
        <w:tab w:val="right" w:pos="9360"/>
      </w:tabs>
    </w:pPr>
  </w:style>
  <w:style w:type="character" w:customStyle="1" w:styleId="FooterChar">
    <w:name w:val="Footer Char"/>
    <w:basedOn w:val="DefaultParagraphFont"/>
    <w:link w:val="Footer"/>
    <w:rsid w:val="00473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Cooper, Darcie GR</cp:lastModifiedBy>
  <cp:revision>5</cp:revision>
  <cp:lastPrinted>2013-11-20T17:32:00Z</cp:lastPrinted>
  <dcterms:created xsi:type="dcterms:W3CDTF">2017-09-20T22:13:00Z</dcterms:created>
  <dcterms:modified xsi:type="dcterms:W3CDTF">2017-11-06T16:27:00Z</dcterms:modified>
</cp:coreProperties>
</file>