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F4" w:rsidRDefault="00E3025F">
      <w:pPr>
        <w:pStyle w:val="Heading2"/>
      </w:pPr>
      <w:r>
        <w:rPr>
          <w:sz w:val="32"/>
        </w:rPr>
        <w:t>Well Drilling Licenses</w:t>
      </w:r>
    </w:p>
    <w:p w:rsidR="001A022F" w:rsidRDefault="001A022F" w:rsidP="001A022F"/>
    <w:p w:rsidR="007C7034" w:rsidRPr="00ED3833" w:rsidRDefault="007C7034" w:rsidP="007C7034">
      <w:pPr>
        <w:pBdr>
          <w:top w:val="single" w:sz="12" w:space="1" w:color="000000"/>
          <w:left w:val="single" w:sz="12" w:space="2" w:color="000000"/>
          <w:bottom w:val="single" w:sz="12" w:space="1" w:color="000000"/>
          <w:right w:val="single" w:sz="12" w:space="4" w:color="000000"/>
        </w:pBdr>
        <w:ind w:left="720" w:right="720"/>
        <w:jc w:val="center"/>
        <w:rPr>
          <w:rFonts w:ascii="Arial Bold" w:hAnsi="Arial Bold"/>
          <w:b/>
          <w:color w:val="FF0000"/>
          <w:sz w:val="22"/>
          <w:szCs w:val="24"/>
        </w:rPr>
      </w:pPr>
      <w:r w:rsidRPr="00ED3833">
        <w:rPr>
          <w:rFonts w:ascii="Arial Bold" w:hAnsi="Arial Bold"/>
          <w:b/>
          <w:color w:val="FF0000"/>
          <w:sz w:val="22"/>
          <w:szCs w:val="24"/>
        </w:rPr>
        <w:t>Disclaimer:</w:t>
      </w:r>
    </w:p>
    <w:p w:rsidR="007C7034" w:rsidRPr="00ED3833" w:rsidRDefault="007C7034" w:rsidP="007C7034">
      <w:pPr>
        <w:pStyle w:val="BodyText"/>
        <w:pBdr>
          <w:top w:val="single" w:sz="12" w:space="1" w:color="000000"/>
          <w:left w:val="single" w:sz="12" w:space="2" w:color="000000"/>
          <w:bottom w:val="single" w:sz="12" w:space="1" w:color="000000"/>
          <w:right w:val="single" w:sz="12" w:space="4" w:color="000000"/>
        </w:pBdr>
        <w:tabs>
          <w:tab w:val="left" w:pos="7920"/>
        </w:tabs>
        <w:ind w:left="720" w:right="720"/>
        <w:jc w:val="both"/>
        <w:rPr>
          <w:b/>
          <w:i/>
          <w:sz w:val="20"/>
          <w:szCs w:val="24"/>
        </w:rPr>
      </w:pPr>
      <w:r w:rsidRPr="00ED3833">
        <w:rPr>
          <w:b/>
          <w:i/>
          <w:sz w:val="20"/>
          <w:szCs w:val="24"/>
        </w:rPr>
        <w:t>This draft bylaw has been prepared by staff in the Advisory Services and Municipal Relations Branch of the Ministry of Government Relations, not legal experts.  It is intended for guidance/illustrative purposes only and may be reworded to suit local conditions and requirements.  It is always advisable to obtain the advice of a solicitor in drafting bylaws.</w:t>
      </w:r>
    </w:p>
    <w:p w:rsidR="007C7034" w:rsidRPr="00ED3833" w:rsidRDefault="007C7034" w:rsidP="007C7034">
      <w:pPr>
        <w:rPr>
          <w:color w:val="FF0000"/>
        </w:rPr>
      </w:pPr>
    </w:p>
    <w:p w:rsidR="001A022F" w:rsidRDefault="009D630B" w:rsidP="001A022F">
      <w:r>
        <w:pict>
          <v:rect id="_x0000_i1025" style="width:0;height:1.5pt" o:hralign="center" o:hrstd="t" o:hr="t" fillcolor="gray" stroked="f"/>
        </w:pict>
      </w:r>
    </w:p>
    <w:p w:rsidR="001A022F" w:rsidRDefault="001A022F">
      <w:pPr>
        <w:rPr>
          <w:b/>
          <w:sz w:val="24"/>
          <w:szCs w:val="24"/>
        </w:rPr>
      </w:pPr>
    </w:p>
    <w:p w:rsidR="00200C1F" w:rsidRPr="00200C1F" w:rsidRDefault="00200C1F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(MUNICIPALITY STATUS) OF (NAME / #)</w:t>
      </w:r>
    </w:p>
    <w:p w:rsidR="00200C1F" w:rsidRPr="00200C1F" w:rsidRDefault="00200C1F" w:rsidP="009665D5">
      <w:pPr>
        <w:jc w:val="center"/>
        <w:rPr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BYLAW NO ______</w:t>
      </w: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</w:p>
    <w:p w:rsidR="00F57EF4" w:rsidRPr="00200C1F" w:rsidRDefault="00F57EF4" w:rsidP="009665D5">
      <w:pPr>
        <w:jc w:val="center"/>
        <w:rPr>
          <w:b/>
          <w:sz w:val="24"/>
          <w:szCs w:val="24"/>
        </w:rPr>
      </w:pPr>
      <w:r w:rsidRPr="00200C1F">
        <w:rPr>
          <w:b/>
          <w:sz w:val="24"/>
          <w:szCs w:val="24"/>
        </w:rPr>
        <w:t>A BYLAW TO</w:t>
      </w:r>
      <w:r w:rsidR="00E3025F">
        <w:rPr>
          <w:b/>
          <w:sz w:val="24"/>
          <w:szCs w:val="24"/>
        </w:rPr>
        <w:t xml:space="preserve"> LICENSE THE DRILLING OF OIL AND GAS WELLS </w:t>
      </w: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b/>
          <w:sz w:val="24"/>
          <w:szCs w:val="24"/>
        </w:rPr>
      </w:pPr>
    </w:p>
    <w:p w:rsidR="00F57EF4" w:rsidRPr="00200C1F" w:rsidRDefault="00F57EF4">
      <w:pPr>
        <w:rPr>
          <w:sz w:val="24"/>
          <w:szCs w:val="24"/>
        </w:rPr>
      </w:pPr>
      <w:r w:rsidRPr="00200C1F">
        <w:rPr>
          <w:sz w:val="24"/>
          <w:szCs w:val="24"/>
        </w:rPr>
        <w:t xml:space="preserve">The Council of the _________ of _________ in the </w:t>
      </w:r>
      <w:smartTag w:uri="urn:schemas-microsoft-com:office:smarttags" w:element="place">
        <w:smartTag w:uri="urn:schemas-microsoft-com:office:smarttags" w:element="PlaceType">
          <w:r w:rsidRPr="00200C1F">
            <w:rPr>
              <w:sz w:val="24"/>
              <w:szCs w:val="24"/>
            </w:rPr>
            <w:t>Province</w:t>
          </w:r>
        </w:smartTag>
        <w:r w:rsidRPr="00200C1F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200C1F">
            <w:rPr>
              <w:sz w:val="24"/>
              <w:szCs w:val="24"/>
            </w:rPr>
            <w:t>Saskatchewan</w:t>
          </w:r>
        </w:smartTag>
      </w:smartTag>
      <w:r w:rsidRPr="00200C1F">
        <w:rPr>
          <w:sz w:val="24"/>
          <w:szCs w:val="24"/>
        </w:rPr>
        <w:t xml:space="preserve"> enacts as follows:</w:t>
      </w:r>
    </w:p>
    <w:p w:rsidR="00F57EF4" w:rsidRDefault="00F57EF4" w:rsidP="00866374">
      <w:pPr>
        <w:rPr>
          <w:sz w:val="24"/>
        </w:rPr>
      </w:pPr>
    </w:p>
    <w:p w:rsidR="006A0F2B" w:rsidRDefault="00E3025F" w:rsidP="0051621B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For the purpose </w:t>
      </w:r>
      <w:r w:rsidR="00866374">
        <w:rPr>
          <w:sz w:val="24"/>
        </w:rPr>
        <w:t>of this</w:t>
      </w:r>
      <w:r w:rsidR="006A0F2B">
        <w:rPr>
          <w:sz w:val="24"/>
        </w:rPr>
        <w:t xml:space="preserve"> bylaw:</w:t>
      </w:r>
    </w:p>
    <w:p w:rsidR="0051621B" w:rsidRDefault="00E3025F" w:rsidP="0051621B">
      <w:pPr>
        <w:numPr>
          <w:ilvl w:val="1"/>
          <w:numId w:val="7"/>
        </w:numPr>
        <w:rPr>
          <w:sz w:val="24"/>
        </w:rPr>
      </w:pPr>
      <w:r>
        <w:rPr>
          <w:sz w:val="24"/>
        </w:rPr>
        <w:t>“Contractor</w:t>
      </w:r>
      <w:r w:rsidR="00866374">
        <w:rPr>
          <w:sz w:val="24"/>
        </w:rPr>
        <w:t>”</w:t>
      </w:r>
      <w:r>
        <w:rPr>
          <w:sz w:val="24"/>
        </w:rPr>
        <w:t xml:space="preserve"> shall include any person, firm or corporation</w:t>
      </w:r>
      <w:r w:rsidR="00B04CD5">
        <w:rPr>
          <w:sz w:val="24"/>
        </w:rPr>
        <w:t xml:space="preserve">; </w:t>
      </w:r>
    </w:p>
    <w:p w:rsidR="00E3025F" w:rsidRDefault="0051621B" w:rsidP="0051621B">
      <w:pPr>
        <w:numPr>
          <w:ilvl w:val="1"/>
          <w:numId w:val="7"/>
        </w:numPr>
        <w:rPr>
          <w:sz w:val="24"/>
        </w:rPr>
      </w:pPr>
      <w:r>
        <w:rPr>
          <w:sz w:val="24"/>
        </w:rPr>
        <w:t xml:space="preserve">“Drilling” shall mean drilling of any kind for the purposes of oil or gas; </w:t>
      </w:r>
      <w:r w:rsidR="00B04CD5">
        <w:rPr>
          <w:sz w:val="24"/>
        </w:rPr>
        <w:t>and</w:t>
      </w:r>
    </w:p>
    <w:p w:rsidR="0051621B" w:rsidRDefault="006A0F2B" w:rsidP="0051621B">
      <w:pPr>
        <w:numPr>
          <w:ilvl w:val="1"/>
          <w:numId w:val="7"/>
        </w:numPr>
        <w:rPr>
          <w:sz w:val="24"/>
        </w:rPr>
      </w:pPr>
      <w:r>
        <w:rPr>
          <w:sz w:val="24"/>
        </w:rPr>
        <w:t xml:space="preserve">“Municipality” shall mean the </w:t>
      </w:r>
      <w:r w:rsidRPr="00E3025F">
        <w:rPr>
          <w:i/>
          <w:sz w:val="24"/>
        </w:rPr>
        <w:t>[</w:t>
      </w:r>
      <w:r w:rsidRPr="00ED0368">
        <w:rPr>
          <w:i/>
          <w:color w:val="0070C0"/>
          <w:sz w:val="24"/>
        </w:rPr>
        <w:t>full name of municipality</w:t>
      </w:r>
      <w:r>
        <w:rPr>
          <w:sz w:val="24"/>
        </w:rPr>
        <w:t>];</w:t>
      </w:r>
    </w:p>
    <w:p w:rsidR="00F57EF4" w:rsidRDefault="00F57EF4" w:rsidP="00866374">
      <w:pPr>
        <w:rPr>
          <w:sz w:val="24"/>
        </w:rPr>
      </w:pPr>
    </w:p>
    <w:p w:rsidR="00866374" w:rsidRDefault="00E3025F" w:rsidP="0051621B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Any contractor undertaking drilling in the municipality shall pay to the </w:t>
      </w:r>
      <w:r w:rsidR="00866374">
        <w:rPr>
          <w:sz w:val="24"/>
        </w:rPr>
        <w:t>municipality the following license fee:</w:t>
      </w:r>
    </w:p>
    <w:tbl>
      <w:tblPr>
        <w:tblW w:w="0" w:type="auto"/>
        <w:tblInd w:w="378" w:type="dxa"/>
        <w:tblLook w:val="01E0" w:firstRow="1" w:lastRow="1" w:firstColumn="1" w:lastColumn="1" w:noHBand="0" w:noVBand="0"/>
      </w:tblPr>
      <w:tblGrid>
        <w:gridCol w:w="6480"/>
        <w:gridCol w:w="1998"/>
      </w:tblGrid>
      <w:tr w:rsidR="00866374" w:rsidRPr="00C83436" w:rsidTr="00C83436">
        <w:tc>
          <w:tcPr>
            <w:tcW w:w="6480" w:type="dxa"/>
          </w:tcPr>
          <w:p w:rsidR="00866374" w:rsidRPr="00C83436" w:rsidRDefault="00866374" w:rsidP="00C83436">
            <w:pPr>
              <w:numPr>
                <w:ilvl w:val="1"/>
                <w:numId w:val="7"/>
              </w:numPr>
              <w:tabs>
                <w:tab w:val="clear" w:pos="1440"/>
                <w:tab w:val="num" w:pos="1062"/>
              </w:tabs>
              <w:ind w:hanging="738"/>
              <w:rPr>
                <w:sz w:val="24"/>
              </w:rPr>
            </w:pPr>
            <w:r w:rsidRPr="00C83436">
              <w:rPr>
                <w:sz w:val="24"/>
              </w:rPr>
              <w:t>for the drilling of an oil well or a gas well,</w:t>
            </w:r>
          </w:p>
        </w:tc>
        <w:tc>
          <w:tcPr>
            <w:tcW w:w="1998" w:type="dxa"/>
          </w:tcPr>
          <w:p w:rsidR="00866374" w:rsidRPr="00C83436" w:rsidRDefault="00866374" w:rsidP="00C83436">
            <w:pPr>
              <w:ind w:left="360"/>
              <w:jc w:val="right"/>
              <w:rPr>
                <w:sz w:val="24"/>
              </w:rPr>
            </w:pPr>
            <w:r w:rsidRPr="00C83436">
              <w:rPr>
                <w:sz w:val="24"/>
              </w:rPr>
              <w:t xml:space="preserve">$Amount </w:t>
            </w:r>
            <w:r w:rsidRPr="00C83436">
              <w:rPr>
                <w:rStyle w:val="FootnoteReference"/>
                <w:sz w:val="24"/>
              </w:rPr>
              <w:footnoteReference w:id="1"/>
            </w:r>
          </w:p>
        </w:tc>
      </w:tr>
      <w:tr w:rsidR="00866374" w:rsidRPr="00C83436" w:rsidTr="00C83436">
        <w:tc>
          <w:tcPr>
            <w:tcW w:w="6480" w:type="dxa"/>
          </w:tcPr>
          <w:p w:rsidR="00866374" w:rsidRPr="00C83436" w:rsidRDefault="00866374" w:rsidP="00C83436">
            <w:pPr>
              <w:numPr>
                <w:ilvl w:val="1"/>
                <w:numId w:val="7"/>
              </w:numPr>
              <w:tabs>
                <w:tab w:val="clear" w:pos="1440"/>
                <w:tab w:val="num" w:pos="1062"/>
              </w:tabs>
              <w:ind w:left="1066"/>
              <w:rPr>
                <w:sz w:val="24"/>
              </w:rPr>
            </w:pPr>
            <w:r w:rsidRPr="00C83436">
              <w:rPr>
                <w:sz w:val="24"/>
              </w:rPr>
              <w:t>for the drilling of a hol</w:t>
            </w:r>
            <w:r w:rsidR="0051621B" w:rsidRPr="00C83436">
              <w:rPr>
                <w:sz w:val="24"/>
              </w:rPr>
              <w:t>e</w:t>
            </w:r>
            <w:r w:rsidRPr="00C83436">
              <w:rPr>
                <w:sz w:val="24"/>
              </w:rPr>
              <w:t>, other than a hole drilled for seismic testing, to a point below the drift for the purpose of obtaining geological and structural information,</w:t>
            </w:r>
          </w:p>
        </w:tc>
        <w:tc>
          <w:tcPr>
            <w:tcW w:w="1998" w:type="dxa"/>
            <w:vAlign w:val="bottom"/>
          </w:tcPr>
          <w:p w:rsidR="00866374" w:rsidRPr="00C83436" w:rsidRDefault="00866374" w:rsidP="00C83436">
            <w:pPr>
              <w:ind w:left="360"/>
              <w:jc w:val="right"/>
              <w:rPr>
                <w:sz w:val="24"/>
              </w:rPr>
            </w:pPr>
            <w:r w:rsidRPr="00C83436">
              <w:rPr>
                <w:sz w:val="24"/>
              </w:rPr>
              <w:t xml:space="preserve">$Amount </w:t>
            </w:r>
            <w:r w:rsidRPr="00C83436">
              <w:rPr>
                <w:rStyle w:val="FootnoteReference"/>
                <w:sz w:val="24"/>
              </w:rPr>
              <w:footnoteReference w:id="2"/>
            </w:r>
          </w:p>
        </w:tc>
      </w:tr>
    </w:tbl>
    <w:p w:rsidR="00866374" w:rsidRDefault="00866374" w:rsidP="00866374">
      <w:pPr>
        <w:ind w:left="360" w:firstLine="240"/>
        <w:rPr>
          <w:sz w:val="24"/>
        </w:rPr>
      </w:pPr>
    </w:p>
    <w:p w:rsidR="00866374" w:rsidRDefault="00866374" w:rsidP="0051621B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Bylaw No. ___ is hereby repealed. </w:t>
      </w:r>
      <w:r>
        <w:rPr>
          <w:rStyle w:val="FootnoteReference"/>
          <w:sz w:val="24"/>
        </w:rPr>
        <w:footnoteReference w:id="3"/>
      </w:r>
    </w:p>
    <w:p w:rsidR="00D16BAD" w:rsidRDefault="00D16BAD" w:rsidP="00D16BAD">
      <w:pPr>
        <w:ind w:left="1440"/>
        <w:rPr>
          <w:sz w:val="24"/>
        </w:rPr>
      </w:pPr>
    </w:p>
    <w:p w:rsidR="00F57EF4" w:rsidRPr="00D47122" w:rsidRDefault="00F57EF4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57EF4" w:rsidRPr="00D47122">
        <w:tc>
          <w:tcPr>
            <w:tcW w:w="4428" w:type="dxa"/>
          </w:tcPr>
          <w:p w:rsidR="00F57EF4" w:rsidRPr="00D47122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D47122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D47122">
        <w:tc>
          <w:tcPr>
            <w:tcW w:w="4428" w:type="dxa"/>
          </w:tcPr>
          <w:p w:rsidR="00F57EF4" w:rsidRPr="00D47122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D47122" w:rsidRDefault="00F57EF4">
            <w:pPr>
              <w:jc w:val="right"/>
              <w:rPr>
                <w:sz w:val="24"/>
                <w:szCs w:val="24"/>
              </w:rPr>
            </w:pPr>
            <w:r w:rsidRPr="00D47122">
              <w:rPr>
                <w:sz w:val="24"/>
                <w:szCs w:val="24"/>
              </w:rPr>
              <w:t>Mayor</w:t>
            </w:r>
            <w:r w:rsidR="00200C1F" w:rsidRPr="00D47122">
              <w:rPr>
                <w:sz w:val="24"/>
                <w:szCs w:val="24"/>
              </w:rPr>
              <w:t xml:space="preserve"> / Reeve</w:t>
            </w:r>
          </w:p>
        </w:tc>
      </w:tr>
      <w:tr w:rsidR="00F57EF4" w:rsidRPr="00D47122">
        <w:tc>
          <w:tcPr>
            <w:tcW w:w="4428" w:type="dxa"/>
          </w:tcPr>
          <w:p w:rsidR="00F57EF4" w:rsidRPr="00D47122" w:rsidRDefault="00F57EF4">
            <w:pPr>
              <w:rPr>
                <w:color w:val="808080"/>
                <w:sz w:val="24"/>
                <w:szCs w:val="24"/>
              </w:rPr>
            </w:pPr>
            <w:r w:rsidRPr="00D47122">
              <w:rPr>
                <w:color w:val="808080"/>
                <w:sz w:val="24"/>
                <w:szCs w:val="24"/>
              </w:rPr>
              <w:t xml:space="preserve">                [SEAL]</w:t>
            </w:r>
          </w:p>
        </w:tc>
        <w:tc>
          <w:tcPr>
            <w:tcW w:w="4428" w:type="dxa"/>
          </w:tcPr>
          <w:p w:rsidR="00F57EF4" w:rsidRPr="00D47122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D47122">
        <w:tc>
          <w:tcPr>
            <w:tcW w:w="4428" w:type="dxa"/>
          </w:tcPr>
          <w:p w:rsidR="00F57EF4" w:rsidRPr="00D47122" w:rsidRDefault="00F57EF4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F57EF4" w:rsidRPr="00D47122" w:rsidRDefault="00F57EF4">
            <w:pPr>
              <w:jc w:val="right"/>
              <w:rPr>
                <w:sz w:val="24"/>
                <w:szCs w:val="24"/>
              </w:rPr>
            </w:pPr>
          </w:p>
        </w:tc>
      </w:tr>
      <w:tr w:rsidR="00F57EF4" w:rsidRPr="00D47122">
        <w:tc>
          <w:tcPr>
            <w:tcW w:w="4428" w:type="dxa"/>
          </w:tcPr>
          <w:p w:rsidR="00F57EF4" w:rsidRPr="00D47122" w:rsidRDefault="00F57EF4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</w:tcPr>
          <w:p w:rsidR="00F57EF4" w:rsidRPr="00D47122" w:rsidRDefault="00F57EF4">
            <w:pPr>
              <w:jc w:val="right"/>
              <w:rPr>
                <w:sz w:val="24"/>
                <w:szCs w:val="24"/>
              </w:rPr>
            </w:pPr>
            <w:r w:rsidRPr="00D47122">
              <w:rPr>
                <w:sz w:val="24"/>
                <w:szCs w:val="24"/>
              </w:rPr>
              <w:t>Administrator</w:t>
            </w:r>
          </w:p>
        </w:tc>
      </w:tr>
    </w:tbl>
    <w:p w:rsidR="00F57EF4" w:rsidRPr="00D47122" w:rsidRDefault="00F57EF4">
      <w:pPr>
        <w:jc w:val="right"/>
        <w:rPr>
          <w:sz w:val="24"/>
          <w:szCs w:val="24"/>
        </w:rPr>
      </w:pPr>
    </w:p>
    <w:p w:rsidR="009665D5" w:rsidRPr="00D47122" w:rsidRDefault="009665D5" w:rsidP="009665D5">
      <w:pPr>
        <w:rPr>
          <w:bCs/>
          <w:sz w:val="24"/>
          <w:szCs w:val="24"/>
          <w:lang w:eastAsia="ko-KR"/>
        </w:rPr>
      </w:pPr>
      <w:r w:rsidRPr="00D47122">
        <w:rPr>
          <w:bCs/>
          <w:sz w:val="24"/>
          <w:szCs w:val="24"/>
          <w:lang w:eastAsia="ko-KR"/>
        </w:rPr>
        <w:lastRenderedPageBreak/>
        <w:t>Read a third time and adopted</w:t>
      </w:r>
    </w:p>
    <w:p w:rsidR="009665D5" w:rsidRPr="00D47122" w:rsidRDefault="009665D5" w:rsidP="009665D5">
      <w:pPr>
        <w:rPr>
          <w:sz w:val="24"/>
          <w:szCs w:val="24"/>
        </w:rPr>
      </w:pPr>
      <w:proofErr w:type="gramStart"/>
      <w:r w:rsidRPr="00D47122">
        <w:rPr>
          <w:bCs/>
          <w:sz w:val="24"/>
          <w:szCs w:val="24"/>
          <w:lang w:eastAsia="ko-KR"/>
        </w:rPr>
        <w:t>this</w:t>
      </w:r>
      <w:proofErr w:type="gramEnd"/>
      <w:r w:rsidRPr="00D47122">
        <w:rPr>
          <w:bCs/>
          <w:sz w:val="24"/>
          <w:szCs w:val="24"/>
          <w:lang w:eastAsia="ko-KR"/>
        </w:rPr>
        <w:t xml:space="preserve"> ____ day of ___________</w:t>
      </w:r>
    </w:p>
    <w:p w:rsidR="009665D5" w:rsidRPr="00D47122" w:rsidRDefault="009665D5" w:rsidP="009665D5">
      <w:pPr>
        <w:rPr>
          <w:sz w:val="24"/>
          <w:szCs w:val="24"/>
        </w:rPr>
      </w:pPr>
    </w:p>
    <w:p w:rsidR="009665D5" w:rsidRPr="00D47122" w:rsidRDefault="009665D5" w:rsidP="009665D5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D47122">
        <w:rPr>
          <w:sz w:val="24"/>
          <w:szCs w:val="24"/>
          <w:lang w:eastAsia="ko-KR"/>
        </w:rPr>
        <w:t>_________________________</w:t>
      </w:r>
    </w:p>
    <w:p w:rsidR="00F57EF4" w:rsidRPr="00D47122" w:rsidRDefault="009665D5" w:rsidP="00D16BAD">
      <w:pPr>
        <w:autoSpaceDE w:val="0"/>
        <w:autoSpaceDN w:val="0"/>
        <w:adjustRightInd w:val="0"/>
        <w:rPr>
          <w:sz w:val="24"/>
          <w:szCs w:val="24"/>
          <w:lang w:eastAsia="ko-KR"/>
        </w:rPr>
      </w:pPr>
      <w:r w:rsidRPr="00D47122">
        <w:rPr>
          <w:sz w:val="24"/>
          <w:szCs w:val="24"/>
          <w:lang w:eastAsia="ko-KR"/>
        </w:rPr>
        <w:t xml:space="preserve">Administrator </w:t>
      </w:r>
    </w:p>
    <w:p w:rsidR="00CF4F63" w:rsidRPr="00D47122" w:rsidRDefault="00CF4F63" w:rsidP="00D16BAD">
      <w:pPr>
        <w:autoSpaceDE w:val="0"/>
        <w:autoSpaceDN w:val="0"/>
        <w:adjustRightInd w:val="0"/>
        <w:rPr>
          <w:sz w:val="24"/>
          <w:szCs w:val="24"/>
          <w:lang w:eastAsia="ko-KR"/>
        </w:rPr>
      </w:pPr>
    </w:p>
    <w:sectPr w:rsidR="00CF4F63" w:rsidRPr="00D47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36" w:rsidRDefault="00C83436" w:rsidP="00C83436">
      <w:r>
        <w:separator/>
      </w:r>
    </w:p>
  </w:endnote>
  <w:endnote w:type="continuationSeparator" w:id="0">
    <w:p w:rsidR="00C83436" w:rsidRDefault="00C83436" w:rsidP="00C8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F8" w:rsidRDefault="00C81E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F8" w:rsidRDefault="00C81E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F8" w:rsidRDefault="00C81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36" w:rsidRDefault="00C83436" w:rsidP="00C83436">
      <w:r>
        <w:separator/>
      </w:r>
    </w:p>
  </w:footnote>
  <w:footnote w:type="continuationSeparator" w:id="0">
    <w:p w:rsidR="00C83436" w:rsidRDefault="00C83436" w:rsidP="00C83436">
      <w:r>
        <w:continuationSeparator/>
      </w:r>
    </w:p>
  </w:footnote>
  <w:footnote w:id="1">
    <w:p w:rsidR="00EA47AB" w:rsidRPr="009D630B" w:rsidRDefault="00EA47AB" w:rsidP="00866374">
      <w:pPr>
        <w:autoSpaceDE w:val="0"/>
        <w:autoSpaceDN w:val="0"/>
        <w:adjustRightInd w:val="0"/>
        <w:rPr>
          <w:color w:val="0070C0"/>
        </w:rPr>
      </w:pPr>
      <w:r w:rsidRPr="00C81EF8">
        <w:rPr>
          <w:rStyle w:val="FootnoteReference"/>
          <w:color w:val="0070C0"/>
        </w:rPr>
        <w:footnoteRef/>
      </w:r>
      <w:r w:rsidRPr="00C81EF8">
        <w:rPr>
          <w:color w:val="0070C0"/>
        </w:rPr>
        <w:t xml:space="preserve"> </w:t>
      </w:r>
      <w:r w:rsidRPr="00C81EF8">
        <w:rPr>
          <w:color w:val="0070C0"/>
          <w:lang w:eastAsia="ko-KR"/>
        </w:rPr>
        <w:t>Any amount determined by council, to a maximum of $</w:t>
      </w:r>
      <w:r w:rsidRPr="009D630B">
        <w:rPr>
          <w:color w:val="0070C0"/>
          <w:lang w:eastAsia="ko-KR"/>
        </w:rPr>
        <w:t>450</w:t>
      </w:r>
      <w:r w:rsidR="00A52DE3" w:rsidRPr="009D630B">
        <w:rPr>
          <w:color w:val="0070C0"/>
          <w:lang w:eastAsia="ko-KR"/>
        </w:rPr>
        <w:t xml:space="preserve"> as per MA Regulations</w:t>
      </w:r>
    </w:p>
  </w:footnote>
  <w:footnote w:id="2">
    <w:p w:rsidR="00EA47AB" w:rsidRPr="00C81EF8" w:rsidRDefault="00EA47AB" w:rsidP="00866374">
      <w:pPr>
        <w:autoSpaceDE w:val="0"/>
        <w:autoSpaceDN w:val="0"/>
        <w:adjustRightInd w:val="0"/>
        <w:rPr>
          <w:color w:val="0070C0"/>
        </w:rPr>
      </w:pPr>
      <w:r w:rsidRPr="009D630B">
        <w:rPr>
          <w:rStyle w:val="FootnoteReference"/>
          <w:color w:val="0070C0"/>
        </w:rPr>
        <w:footnoteRef/>
      </w:r>
      <w:r w:rsidRPr="009D630B">
        <w:rPr>
          <w:color w:val="0070C0"/>
        </w:rPr>
        <w:t xml:space="preserve"> </w:t>
      </w:r>
      <w:r w:rsidRPr="009D630B">
        <w:rPr>
          <w:color w:val="0070C0"/>
          <w:lang w:eastAsia="ko-KR"/>
        </w:rPr>
        <w:t>Any amount determined by council, to a maximum of $225</w:t>
      </w:r>
      <w:r w:rsidR="00A52DE3" w:rsidRPr="009D630B">
        <w:rPr>
          <w:color w:val="0070C0"/>
          <w:lang w:eastAsia="ko-KR"/>
        </w:rPr>
        <w:t xml:space="preserve"> as per MA Regulations</w:t>
      </w:r>
      <w:bookmarkStart w:id="0" w:name="_GoBack"/>
      <w:bookmarkEnd w:id="0"/>
    </w:p>
  </w:footnote>
  <w:footnote w:id="3">
    <w:p w:rsidR="00EA47AB" w:rsidRPr="00C81EF8" w:rsidRDefault="00EA47AB">
      <w:pPr>
        <w:pStyle w:val="FootnoteText"/>
        <w:rPr>
          <w:color w:val="0070C0"/>
        </w:rPr>
      </w:pPr>
      <w:r w:rsidRPr="00C81EF8">
        <w:rPr>
          <w:rStyle w:val="FootnoteReference"/>
          <w:color w:val="0070C0"/>
        </w:rPr>
        <w:footnoteRef/>
      </w:r>
      <w:r w:rsidRPr="00C81EF8">
        <w:rPr>
          <w:color w:val="0070C0"/>
        </w:rPr>
        <w:t xml:space="preserve"> Delete </w:t>
      </w:r>
      <w:r w:rsidR="0051621B" w:rsidRPr="00C81EF8">
        <w:rPr>
          <w:color w:val="0070C0"/>
        </w:rPr>
        <w:t>this clause if the municipality is not repealing a previous bylaw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F8" w:rsidRDefault="009D63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3363" o:spid="_x0000_s3074" type="#_x0000_t136" style="position:absolute;margin-left:0;margin-top:0;width:473.75pt;height:135.3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mbria Math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F8" w:rsidRDefault="009D63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3364" o:spid="_x0000_s3075" type="#_x0000_t136" style="position:absolute;margin-left:0;margin-top:0;width:473.75pt;height:135.3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mbria Math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F8" w:rsidRDefault="009D63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63362" o:spid="_x0000_s3073" type="#_x0000_t136" style="position:absolute;margin-left:0;margin-top:0;width:473.75pt;height:135.3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mbria Math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7802"/>
    <w:multiLevelType w:val="multilevel"/>
    <w:tmpl w:val="1DEC4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2CD0684C"/>
    <w:multiLevelType w:val="multilevel"/>
    <w:tmpl w:val="5F30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302B1D42"/>
    <w:multiLevelType w:val="multilevel"/>
    <w:tmpl w:val="5F303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327B5D81"/>
    <w:multiLevelType w:val="hybridMultilevel"/>
    <w:tmpl w:val="D458EB9E"/>
    <w:lvl w:ilvl="0" w:tplc="E70EB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C2B94"/>
    <w:multiLevelType w:val="hybridMultilevel"/>
    <w:tmpl w:val="E9CA9B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84858A0"/>
    <w:multiLevelType w:val="hybridMultilevel"/>
    <w:tmpl w:val="9C4CC038"/>
    <w:lvl w:ilvl="0" w:tplc="4A58630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65E12D7"/>
    <w:multiLevelType w:val="hybridMultilevel"/>
    <w:tmpl w:val="CB9E14FA"/>
    <w:lvl w:ilvl="0" w:tplc="4A586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30555B"/>
    <w:multiLevelType w:val="hybridMultilevel"/>
    <w:tmpl w:val="AA143D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9622676"/>
    <w:multiLevelType w:val="multilevel"/>
    <w:tmpl w:val="1DEC4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C90"/>
    <w:rsid w:val="00164C90"/>
    <w:rsid w:val="001A022F"/>
    <w:rsid w:val="00200C1F"/>
    <w:rsid w:val="0030457D"/>
    <w:rsid w:val="00376D5C"/>
    <w:rsid w:val="003B410A"/>
    <w:rsid w:val="005122FC"/>
    <w:rsid w:val="0051621B"/>
    <w:rsid w:val="0055348F"/>
    <w:rsid w:val="006A0F2B"/>
    <w:rsid w:val="006A71A3"/>
    <w:rsid w:val="007C7034"/>
    <w:rsid w:val="00866374"/>
    <w:rsid w:val="009665D5"/>
    <w:rsid w:val="009D630B"/>
    <w:rsid w:val="00A211B3"/>
    <w:rsid w:val="00A52DE3"/>
    <w:rsid w:val="00B04CD5"/>
    <w:rsid w:val="00B92C93"/>
    <w:rsid w:val="00C81EF8"/>
    <w:rsid w:val="00C83436"/>
    <w:rsid w:val="00C908E7"/>
    <w:rsid w:val="00CF4F63"/>
    <w:rsid w:val="00D16BAD"/>
    <w:rsid w:val="00D47122"/>
    <w:rsid w:val="00DD2202"/>
    <w:rsid w:val="00E3025F"/>
    <w:rsid w:val="00EA47AB"/>
    <w:rsid w:val="00ED0368"/>
    <w:rsid w:val="00F57EF4"/>
    <w:rsid w:val="00F64EE8"/>
    <w:rsid w:val="00F7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mallCaps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mallCap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color w:val="FF0000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04C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66374"/>
  </w:style>
  <w:style w:type="character" w:styleId="FootnoteReference">
    <w:name w:val="footnote reference"/>
    <w:basedOn w:val="DefaultParagraphFont"/>
    <w:semiHidden/>
    <w:rsid w:val="00866374"/>
    <w:rPr>
      <w:vertAlign w:val="superscript"/>
    </w:rPr>
  </w:style>
  <w:style w:type="table" w:styleId="TableGrid">
    <w:name w:val="Table Grid"/>
    <w:basedOn w:val="TableNormal"/>
    <w:rsid w:val="0086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EF8"/>
  </w:style>
  <w:style w:type="paragraph" w:styleId="Footer">
    <w:name w:val="footer"/>
    <w:basedOn w:val="Normal"/>
    <w:link w:val="FooterChar"/>
    <w:uiPriority w:val="99"/>
    <w:unhideWhenUsed/>
    <w:rsid w:val="00C81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BYLAW</vt:lpstr>
    </vt:vector>
  </TitlesOfParts>
  <Company>GRAA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</dc:title>
  <dc:creator>Phil Boivin</dc:creator>
  <cp:lastModifiedBy>Cooper, Darcie GR</cp:lastModifiedBy>
  <cp:revision>7</cp:revision>
  <cp:lastPrinted>2008-04-29T19:24:00Z</cp:lastPrinted>
  <dcterms:created xsi:type="dcterms:W3CDTF">2017-09-20T22:14:00Z</dcterms:created>
  <dcterms:modified xsi:type="dcterms:W3CDTF">2017-11-06T16:29:00Z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-31919835</vt:i4>
  </property>
  <property fmtid="{D5CDD505-2E9C-101B-9397-08002B2CF9AE}" pid="3" name="_EmailSubject">
    <vt:lpwstr>Urban Elections</vt:lpwstr>
  </property>
  <property fmtid="{D5CDD505-2E9C-101B-9397-08002B2CF9AE}" pid="4" name="_AuthorEmail">
    <vt:lpwstr>cingham@gr.gov.sk.ca</vt:lpwstr>
  </property>
  <property fmtid="{D5CDD505-2E9C-101B-9397-08002B2CF9AE}" pid="5" name="_AuthorEmailDisplayName">
    <vt:lpwstr>Ingham, Carol GR</vt:lpwstr>
  </property>
  <property fmtid="{D5CDD505-2E9C-101B-9397-08002B2CF9AE}" pid="6" name="_ReviewingToolsShownOnce">
    <vt:lpwstr/>
  </property>
</Properties>
</file>