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4" w:rsidRDefault="00F57EF4">
      <w:pPr>
        <w:rPr>
          <w:sz w:val="32"/>
        </w:rPr>
      </w:pPr>
      <w:bookmarkStart w:id="0" w:name="_GoBack"/>
      <w:bookmarkEnd w:id="0"/>
    </w:p>
    <w:p w:rsidR="00F57EF4" w:rsidRPr="00CF782F" w:rsidRDefault="00AC41C4">
      <w:pPr>
        <w:pStyle w:val="Heading2"/>
        <w:rPr>
          <w:sz w:val="28"/>
          <w:szCs w:val="28"/>
          <w:u w:val="none"/>
        </w:rPr>
      </w:pPr>
      <w:r w:rsidRPr="00CF782F">
        <w:rPr>
          <w:sz w:val="28"/>
          <w:szCs w:val="28"/>
          <w:u w:val="none"/>
        </w:rPr>
        <w:t>SUPPLEMENTARY ASSESSMENTS</w:t>
      </w:r>
    </w:p>
    <w:p w:rsidR="003E3251" w:rsidRDefault="003E3251" w:rsidP="003E3251"/>
    <w:p w:rsidR="003E3251" w:rsidRDefault="003E3251" w:rsidP="003E3251"/>
    <w:p w:rsidR="00731239" w:rsidRDefault="00731239" w:rsidP="00731239"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731239" w:rsidRDefault="00731239" w:rsidP="00731239">
      <w:pPr>
        <w:pStyle w:val="BodyText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731239" w:rsidRDefault="00731239" w:rsidP="00731239">
      <w:pPr>
        <w:rPr>
          <w:color w:val="FF0000"/>
        </w:rPr>
      </w:pPr>
    </w:p>
    <w:p w:rsidR="003E3251" w:rsidRDefault="00A60526" w:rsidP="003E3251">
      <w:r>
        <w:rPr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3E3251" w:rsidRDefault="003E3251">
      <w:pPr>
        <w:rPr>
          <w:b/>
          <w:sz w:val="24"/>
          <w:szCs w:val="24"/>
        </w:rPr>
      </w:pPr>
    </w:p>
    <w:p w:rsidR="00200C1F" w:rsidRPr="00200C1F" w:rsidRDefault="00200C1F" w:rsidP="007851F3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(MUNICIPALITY STATUS) OF (NAME / #)</w:t>
      </w:r>
    </w:p>
    <w:p w:rsidR="00200C1F" w:rsidRPr="00200C1F" w:rsidRDefault="00200C1F" w:rsidP="007851F3">
      <w:pPr>
        <w:jc w:val="center"/>
        <w:rPr>
          <w:sz w:val="24"/>
          <w:szCs w:val="24"/>
        </w:rPr>
      </w:pPr>
    </w:p>
    <w:p w:rsidR="00F57EF4" w:rsidRPr="00200C1F" w:rsidRDefault="00F57EF4" w:rsidP="007851F3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BYLAW NO ______</w:t>
      </w:r>
    </w:p>
    <w:p w:rsidR="00F57EF4" w:rsidRPr="00200C1F" w:rsidRDefault="00F57EF4" w:rsidP="007851F3">
      <w:pPr>
        <w:jc w:val="center"/>
        <w:rPr>
          <w:b/>
          <w:sz w:val="24"/>
          <w:szCs w:val="24"/>
        </w:rPr>
      </w:pPr>
    </w:p>
    <w:p w:rsidR="00F57EF4" w:rsidRPr="00200C1F" w:rsidRDefault="00AC41C4" w:rsidP="007851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BYLAW RESPECTING SUPPLEMENTARY ASSESSMENTS</w:t>
      </w: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sz w:val="24"/>
          <w:szCs w:val="24"/>
        </w:rPr>
      </w:pPr>
      <w:r w:rsidRPr="00200C1F">
        <w:rPr>
          <w:sz w:val="24"/>
          <w:szCs w:val="24"/>
        </w:rPr>
        <w:t xml:space="preserve">The Council of the _________ of _________ in the </w:t>
      </w:r>
      <w:smartTag w:uri="urn:schemas-microsoft-com:office:smarttags" w:element="place">
        <w:smartTag w:uri="urn:schemas-microsoft-com:office:smarttags" w:element="PlaceType">
          <w:r w:rsidRPr="00200C1F">
            <w:rPr>
              <w:sz w:val="24"/>
              <w:szCs w:val="24"/>
            </w:rPr>
            <w:t>Province</w:t>
          </w:r>
        </w:smartTag>
        <w:r w:rsidRPr="00200C1F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200C1F">
            <w:rPr>
              <w:sz w:val="24"/>
              <w:szCs w:val="24"/>
            </w:rPr>
            <w:t>Saskatchewan</w:t>
          </w:r>
        </w:smartTag>
      </w:smartTag>
      <w:r w:rsidRPr="00200C1F">
        <w:rPr>
          <w:sz w:val="24"/>
          <w:szCs w:val="24"/>
        </w:rPr>
        <w:t xml:space="preserve"> enacts as follows:</w:t>
      </w:r>
    </w:p>
    <w:p w:rsidR="00F57EF4" w:rsidRDefault="00F57EF4">
      <w:pPr>
        <w:rPr>
          <w:sz w:val="24"/>
        </w:rPr>
      </w:pPr>
    </w:p>
    <w:p w:rsidR="00AC41C4" w:rsidRDefault="00AC41C4" w:rsidP="00AC41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>The cut-off date for supplementary assessments in the [</w:t>
      </w:r>
      <w:r w:rsidRPr="004C5AAD">
        <w:rPr>
          <w:color w:val="0070C0"/>
          <w:sz w:val="24"/>
        </w:rPr>
        <w:t>full name of municipality</w:t>
      </w:r>
      <w:r>
        <w:rPr>
          <w:sz w:val="24"/>
        </w:rPr>
        <w:t>] is [</w:t>
      </w:r>
      <w:r w:rsidRPr="004C5AAD">
        <w:rPr>
          <w:color w:val="0070C0"/>
          <w:sz w:val="24"/>
        </w:rPr>
        <w:t>the 30</w:t>
      </w:r>
      <w:r w:rsidRPr="004C5AAD">
        <w:rPr>
          <w:color w:val="0070C0"/>
          <w:sz w:val="24"/>
          <w:vertAlign w:val="superscript"/>
        </w:rPr>
        <w:t>th</w:t>
      </w:r>
      <w:r w:rsidRPr="004C5AAD">
        <w:rPr>
          <w:color w:val="0070C0"/>
          <w:sz w:val="24"/>
        </w:rPr>
        <w:t xml:space="preserve"> day of September or some later date</w:t>
      </w:r>
      <w:r w:rsidRPr="00AC41C4">
        <w:rPr>
          <w:sz w:val="24"/>
          <w:szCs w:val="24"/>
          <w:vertAlign w:val="superscript"/>
        </w:rPr>
        <w:t>1</w:t>
      </w:r>
      <w:r>
        <w:rPr>
          <w:sz w:val="24"/>
        </w:rPr>
        <w:t>] in each year</w:t>
      </w:r>
      <w:r w:rsidR="002063B8">
        <w:rPr>
          <w:sz w:val="24"/>
        </w:rPr>
        <w:t>.</w:t>
      </w:r>
    </w:p>
    <w:p w:rsidR="00F57EF4" w:rsidRDefault="00F57EF4" w:rsidP="00AC41C4">
      <w:pPr>
        <w:rPr>
          <w:sz w:val="24"/>
        </w:rPr>
      </w:pPr>
    </w:p>
    <w:p w:rsidR="00AC41C4" w:rsidRDefault="00AC41C4" w:rsidP="00AC41C4">
      <w:pPr>
        <w:ind w:left="1440"/>
        <w:rPr>
          <w:sz w:val="24"/>
        </w:rPr>
      </w:pPr>
      <w:r>
        <w:rPr>
          <w:sz w:val="24"/>
        </w:rPr>
        <w:t>AND / OR</w:t>
      </w:r>
    </w:p>
    <w:p w:rsidR="00AC41C4" w:rsidRDefault="00AC41C4" w:rsidP="00AC41C4">
      <w:pPr>
        <w:rPr>
          <w:sz w:val="24"/>
        </w:rPr>
      </w:pPr>
    </w:p>
    <w:p w:rsidR="00AC41C4" w:rsidRDefault="00AC41C4" w:rsidP="00AC41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>All property where the increase in fair value assessment is less than [</w:t>
      </w:r>
      <w:r w:rsidRPr="004C5AAD">
        <w:rPr>
          <w:color w:val="0070C0"/>
          <w:sz w:val="24"/>
        </w:rPr>
        <w:t>specify value</w:t>
      </w:r>
      <w:r>
        <w:rPr>
          <w:sz w:val="24"/>
        </w:rPr>
        <w:t>] shall be excluded from supplementary assessments.</w:t>
      </w:r>
      <w:r w:rsidRPr="00AC41C4">
        <w:rPr>
          <w:sz w:val="24"/>
          <w:szCs w:val="24"/>
          <w:vertAlign w:val="superscript"/>
        </w:rPr>
        <w:t>2</w:t>
      </w:r>
    </w:p>
    <w:p w:rsidR="00F57EF4" w:rsidRDefault="00F57EF4"/>
    <w:p w:rsidR="00AC41C4" w:rsidRDefault="00AC41C4"/>
    <w:p w:rsidR="00AC41C4" w:rsidRPr="00CF782F" w:rsidRDefault="00AC41C4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57EF4" w:rsidRPr="00CF782F">
        <w:tc>
          <w:tcPr>
            <w:tcW w:w="4428" w:type="dxa"/>
          </w:tcPr>
          <w:p w:rsidR="00F57EF4" w:rsidRPr="00CF782F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CF782F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CF782F">
        <w:tc>
          <w:tcPr>
            <w:tcW w:w="4428" w:type="dxa"/>
          </w:tcPr>
          <w:p w:rsidR="00F57EF4" w:rsidRPr="00CF782F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CF782F" w:rsidRDefault="00F57EF4">
            <w:pPr>
              <w:jc w:val="right"/>
              <w:rPr>
                <w:sz w:val="24"/>
                <w:szCs w:val="24"/>
              </w:rPr>
            </w:pPr>
            <w:r w:rsidRPr="00CF782F">
              <w:rPr>
                <w:sz w:val="24"/>
                <w:szCs w:val="24"/>
              </w:rPr>
              <w:t>Mayor</w:t>
            </w:r>
            <w:r w:rsidR="00200C1F" w:rsidRPr="00CF782F">
              <w:rPr>
                <w:sz w:val="24"/>
                <w:szCs w:val="24"/>
              </w:rPr>
              <w:t xml:space="preserve"> / Reeve</w:t>
            </w:r>
          </w:p>
        </w:tc>
      </w:tr>
      <w:tr w:rsidR="00F57EF4" w:rsidRPr="00CF782F">
        <w:tc>
          <w:tcPr>
            <w:tcW w:w="4428" w:type="dxa"/>
          </w:tcPr>
          <w:p w:rsidR="00F57EF4" w:rsidRPr="00CF782F" w:rsidRDefault="00F57EF4">
            <w:pPr>
              <w:rPr>
                <w:color w:val="808080"/>
                <w:sz w:val="24"/>
                <w:szCs w:val="24"/>
              </w:rPr>
            </w:pPr>
            <w:r w:rsidRPr="00CF782F">
              <w:rPr>
                <w:color w:val="808080"/>
                <w:sz w:val="24"/>
                <w:szCs w:val="24"/>
              </w:rPr>
              <w:t xml:space="preserve">                [SEAL]</w:t>
            </w:r>
          </w:p>
        </w:tc>
        <w:tc>
          <w:tcPr>
            <w:tcW w:w="4428" w:type="dxa"/>
          </w:tcPr>
          <w:p w:rsidR="00F57EF4" w:rsidRPr="00CF782F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CF782F">
        <w:tc>
          <w:tcPr>
            <w:tcW w:w="4428" w:type="dxa"/>
          </w:tcPr>
          <w:p w:rsidR="00F57EF4" w:rsidRPr="00CF782F" w:rsidRDefault="00F57EF4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CF782F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CF782F">
        <w:tc>
          <w:tcPr>
            <w:tcW w:w="4428" w:type="dxa"/>
          </w:tcPr>
          <w:p w:rsidR="00F57EF4" w:rsidRPr="00CF782F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CF782F" w:rsidRDefault="00F57EF4">
            <w:pPr>
              <w:jc w:val="right"/>
              <w:rPr>
                <w:sz w:val="24"/>
                <w:szCs w:val="24"/>
              </w:rPr>
            </w:pPr>
            <w:r w:rsidRPr="00CF782F">
              <w:rPr>
                <w:sz w:val="24"/>
                <w:szCs w:val="24"/>
              </w:rPr>
              <w:t>Administrator</w:t>
            </w:r>
          </w:p>
        </w:tc>
      </w:tr>
    </w:tbl>
    <w:p w:rsidR="00F57EF4" w:rsidRPr="00CF782F" w:rsidRDefault="00F57EF4">
      <w:pPr>
        <w:jc w:val="right"/>
        <w:rPr>
          <w:sz w:val="24"/>
          <w:szCs w:val="24"/>
        </w:rPr>
      </w:pPr>
    </w:p>
    <w:p w:rsidR="00F57EF4" w:rsidRPr="00CF782F" w:rsidRDefault="00F57EF4">
      <w:pPr>
        <w:jc w:val="right"/>
        <w:rPr>
          <w:sz w:val="24"/>
          <w:szCs w:val="24"/>
        </w:rPr>
      </w:pPr>
    </w:p>
    <w:p w:rsidR="007851F3" w:rsidRPr="00CF782F" w:rsidRDefault="007851F3" w:rsidP="007851F3">
      <w:pPr>
        <w:rPr>
          <w:bCs/>
          <w:sz w:val="24"/>
          <w:szCs w:val="24"/>
          <w:lang w:eastAsia="ko-KR"/>
        </w:rPr>
      </w:pPr>
      <w:r w:rsidRPr="00CF782F">
        <w:rPr>
          <w:bCs/>
          <w:sz w:val="24"/>
          <w:szCs w:val="24"/>
          <w:lang w:eastAsia="ko-KR"/>
        </w:rPr>
        <w:t>Read a third time and adopted</w:t>
      </w:r>
    </w:p>
    <w:p w:rsidR="007851F3" w:rsidRPr="00CF782F" w:rsidRDefault="007851F3" w:rsidP="007851F3">
      <w:pPr>
        <w:rPr>
          <w:sz w:val="24"/>
          <w:szCs w:val="24"/>
        </w:rPr>
      </w:pPr>
      <w:proofErr w:type="gramStart"/>
      <w:r w:rsidRPr="00CF782F">
        <w:rPr>
          <w:bCs/>
          <w:sz w:val="24"/>
          <w:szCs w:val="24"/>
          <w:lang w:eastAsia="ko-KR"/>
        </w:rPr>
        <w:t>this</w:t>
      </w:r>
      <w:proofErr w:type="gramEnd"/>
      <w:r w:rsidRPr="00CF782F">
        <w:rPr>
          <w:bCs/>
          <w:sz w:val="24"/>
          <w:szCs w:val="24"/>
          <w:lang w:eastAsia="ko-KR"/>
        </w:rPr>
        <w:t xml:space="preserve"> ____ day of ___________</w:t>
      </w:r>
    </w:p>
    <w:p w:rsidR="007851F3" w:rsidRPr="00CF782F" w:rsidRDefault="007851F3" w:rsidP="007851F3">
      <w:pPr>
        <w:rPr>
          <w:sz w:val="24"/>
          <w:szCs w:val="24"/>
        </w:rPr>
      </w:pPr>
    </w:p>
    <w:p w:rsidR="007851F3" w:rsidRPr="00CF782F" w:rsidRDefault="007851F3" w:rsidP="007851F3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CF782F">
        <w:rPr>
          <w:sz w:val="24"/>
          <w:szCs w:val="24"/>
          <w:lang w:eastAsia="ko-KR"/>
        </w:rPr>
        <w:t>_________________________</w:t>
      </w:r>
    </w:p>
    <w:p w:rsidR="007851F3" w:rsidRPr="00CF782F" w:rsidRDefault="007851F3" w:rsidP="007851F3">
      <w:pPr>
        <w:autoSpaceDE w:val="0"/>
        <w:autoSpaceDN w:val="0"/>
        <w:adjustRightInd w:val="0"/>
        <w:rPr>
          <w:sz w:val="24"/>
          <w:szCs w:val="24"/>
        </w:rPr>
      </w:pPr>
      <w:r w:rsidRPr="00CF782F">
        <w:rPr>
          <w:sz w:val="24"/>
          <w:szCs w:val="24"/>
          <w:lang w:eastAsia="ko-KR"/>
        </w:rPr>
        <w:t xml:space="preserve">Administrator </w:t>
      </w:r>
    </w:p>
    <w:p w:rsidR="00F57EF4" w:rsidRPr="00AC41C4" w:rsidRDefault="00A60526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F57EF4" w:rsidRPr="002063B8" w:rsidRDefault="00AC41C4">
      <w:pPr>
        <w:rPr>
          <w:b/>
          <w:color w:val="0070C0"/>
          <w:u w:val="single"/>
        </w:rPr>
      </w:pPr>
      <w:r w:rsidRPr="002063B8">
        <w:rPr>
          <w:b/>
          <w:color w:val="0070C0"/>
          <w:u w:val="single"/>
        </w:rPr>
        <w:t>NOTES:</w:t>
      </w:r>
    </w:p>
    <w:p w:rsidR="00AC41C4" w:rsidRPr="002063B8" w:rsidRDefault="00AC41C4">
      <w:pPr>
        <w:rPr>
          <w:color w:val="0070C0"/>
        </w:rPr>
      </w:pPr>
    </w:p>
    <w:p w:rsidR="00AC41C4" w:rsidRPr="002063B8" w:rsidRDefault="00AC41C4" w:rsidP="00A20C7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color w:val="0070C0"/>
        </w:rPr>
      </w:pPr>
      <w:r w:rsidRPr="002063B8">
        <w:rPr>
          <w:color w:val="0070C0"/>
        </w:rPr>
        <w:lastRenderedPageBreak/>
        <w:t>Subsection 219(6) empowers council to exempt property from supplementary assessment if the change occurs after a locally determined date.  This may be done either by resolution or by bylaw.</w:t>
      </w:r>
    </w:p>
    <w:p w:rsidR="00AC41C4" w:rsidRPr="002063B8" w:rsidRDefault="00AC41C4" w:rsidP="00A20C75">
      <w:pPr>
        <w:rPr>
          <w:color w:val="0070C0"/>
        </w:rPr>
      </w:pPr>
    </w:p>
    <w:p w:rsidR="00AC41C4" w:rsidRPr="002063B8" w:rsidRDefault="00AC41C4" w:rsidP="00A20C7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color w:val="0070C0"/>
        </w:rPr>
      </w:pPr>
      <w:r w:rsidRPr="002063B8">
        <w:rPr>
          <w:color w:val="0070C0"/>
        </w:rPr>
        <w:t>Subsection 219(5) empowers council to exempt property from supplementary assessment where the increase in value is below a certain threshold.  This may be done either by resolution or by bylaw.</w:t>
      </w:r>
    </w:p>
    <w:sectPr w:rsidR="00AC41C4" w:rsidRPr="00206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26" w:rsidRDefault="00A60526" w:rsidP="002063B8">
      <w:r>
        <w:separator/>
      </w:r>
    </w:p>
  </w:endnote>
  <w:endnote w:type="continuationSeparator" w:id="0">
    <w:p w:rsidR="00A60526" w:rsidRDefault="00A60526" w:rsidP="0020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B8" w:rsidRDefault="002063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B8" w:rsidRDefault="002063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B8" w:rsidRDefault="00206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26" w:rsidRDefault="00A60526" w:rsidP="002063B8">
      <w:r>
        <w:separator/>
      </w:r>
    </w:p>
  </w:footnote>
  <w:footnote w:type="continuationSeparator" w:id="0">
    <w:p w:rsidR="00A60526" w:rsidRDefault="00A60526" w:rsidP="0020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B8" w:rsidRDefault="00A605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589602" o:spid="_x0000_s2050" type="#_x0000_t136" style="position:absolute;margin-left:0;margin-top:0;width:473.75pt;height:135.35pt;rotation:315;z-index:-2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B8" w:rsidRDefault="00A605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589603" o:spid="_x0000_s2051" type="#_x0000_t136" style="position:absolute;margin-left:0;margin-top:0;width:473.75pt;height:135.35pt;rotation:315;z-index:-1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B8" w:rsidRDefault="00A605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589601" o:spid="_x0000_s2049" type="#_x0000_t136" style="position:absolute;margin-left:0;margin-top:0;width:473.75pt;height:135.35pt;rotation:315;z-index:-3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FFE"/>
    <w:multiLevelType w:val="multilevel"/>
    <w:tmpl w:val="F744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F97454"/>
    <w:multiLevelType w:val="multilevel"/>
    <w:tmpl w:val="12E8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F53018"/>
    <w:multiLevelType w:val="hybridMultilevel"/>
    <w:tmpl w:val="F744B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022A7"/>
    <w:multiLevelType w:val="hybridMultilevel"/>
    <w:tmpl w:val="0D667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90"/>
    <w:rsid w:val="00164C90"/>
    <w:rsid w:val="00200C1F"/>
    <w:rsid w:val="002063B8"/>
    <w:rsid w:val="003E3251"/>
    <w:rsid w:val="004C5AAD"/>
    <w:rsid w:val="004F4BBB"/>
    <w:rsid w:val="005B41A4"/>
    <w:rsid w:val="00674F46"/>
    <w:rsid w:val="00731239"/>
    <w:rsid w:val="007851F3"/>
    <w:rsid w:val="00A20C75"/>
    <w:rsid w:val="00A60526"/>
    <w:rsid w:val="00A928B9"/>
    <w:rsid w:val="00AC41C4"/>
    <w:rsid w:val="00BB57EF"/>
    <w:rsid w:val="00CD38DF"/>
    <w:rsid w:val="00CF782F"/>
    <w:rsid w:val="00DA47D2"/>
    <w:rsid w:val="00EF01D7"/>
    <w:rsid w:val="00F5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3B8"/>
  </w:style>
  <w:style w:type="paragraph" w:styleId="Footer">
    <w:name w:val="footer"/>
    <w:basedOn w:val="Normal"/>
    <w:link w:val="FooterChar"/>
    <w:uiPriority w:val="99"/>
    <w:unhideWhenUsed/>
    <w:rsid w:val="00206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Supplementary-Assessments-Sample-Bylaw</dc:title>
  <dc:creator>Phil Boivin</dc:creator>
  <cp:lastModifiedBy>Ward, Kathy GR</cp:lastModifiedBy>
  <cp:revision>6</cp:revision>
  <cp:lastPrinted>2005-12-29T20:56:00Z</cp:lastPrinted>
  <dcterms:created xsi:type="dcterms:W3CDTF">2017-09-20T23:02:00Z</dcterms:created>
  <dcterms:modified xsi:type="dcterms:W3CDTF">2017-12-01T21:39:00Z</dcterms:modified>
</cp:coreProperties>
</file>