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C1B7" w14:textId="04E0E302" w:rsidR="00C80423" w:rsidRPr="00F77782" w:rsidRDefault="004A0422" w:rsidP="00C8042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6C8F9" wp14:editId="3F1B14EE">
                <wp:simplePos x="0" y="0"/>
                <wp:positionH relativeFrom="page">
                  <wp:posOffset>7389495</wp:posOffset>
                </wp:positionH>
                <wp:positionV relativeFrom="paragraph">
                  <wp:posOffset>63500</wp:posOffset>
                </wp:positionV>
                <wp:extent cx="393065" cy="977900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97790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6DA1B" w14:textId="77777777" w:rsidR="00C80423" w:rsidRPr="005B2640" w:rsidRDefault="00C80423" w:rsidP="00C80423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20B321">
              <v:rect id="Rectangle 1" style="position:absolute;margin-left:581.85pt;margin-top:5pt;width:30.95pt;height:7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41b6e6" stroked="f" strokeweight="1pt" w14:anchorId="42F6C8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">
                <v:textbox>
                  <w:txbxContent>
                    <w:p w:rsidRPr="005B2640" w:rsidR="00C80423" w:rsidP="00C80423" w:rsidRDefault="00C80423" w14:paraId="54F9AE05" w14:textId="77777777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44985A6" wp14:editId="55F48BFD">
                <wp:simplePos x="0" y="0"/>
                <wp:positionH relativeFrom="page">
                  <wp:posOffset>-31805</wp:posOffset>
                </wp:positionH>
                <wp:positionV relativeFrom="paragraph">
                  <wp:posOffset>63610</wp:posOffset>
                </wp:positionV>
                <wp:extent cx="7800975" cy="978011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78011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3B27" w14:textId="182C3AD3" w:rsidR="00C80423" w:rsidRPr="002B614F" w:rsidRDefault="009477F9" w:rsidP="002B614F">
                            <w:pPr>
                              <w:spacing w:before="160"/>
                              <w:ind w:left="1354"/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</w:pPr>
                            <w:r w:rsidRPr="002B614F"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  <w:t>Mill Rate Factor</w:t>
                            </w:r>
                            <w:r w:rsidR="006B7331" w:rsidRPr="002B614F"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  <w:t xml:space="preserve"> Bylaw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C2281D9">
              <v:rect id="Rectangle 2" style="position:absolute;margin-left:-2.5pt;margin-top:5pt;width:614.25pt;height:77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7" fillcolor="#00558c" stroked="f" strokeweight="1pt" w14:anchorId="54498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">
                <v:textbox>
                  <w:txbxContent>
                    <w:p w:rsidRPr="002B614F" w:rsidR="00C80423" w:rsidP="002B614F" w:rsidRDefault="009477F9" w14:paraId="3700B199" w14:textId="182C3AD3">
                      <w:pPr>
                        <w:spacing w:before="160"/>
                        <w:ind w:left="1354"/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</w:pPr>
                      <w:r w:rsidRPr="002B614F"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  <w:t>Mill Rate Factor</w:t>
                      </w:r>
                      <w:r w:rsidRPr="002B614F" w:rsidR="006B7331"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  <w:t xml:space="preserve"> Bylaw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EC621E" w14:textId="77777777" w:rsidR="00C80423" w:rsidRDefault="00C80423" w:rsidP="00C80423">
      <w:pPr>
        <w:spacing w:after="0" w:line="240" w:lineRule="auto"/>
      </w:pPr>
    </w:p>
    <w:p w14:paraId="2D7D1488" w14:textId="77777777" w:rsidR="00C80423" w:rsidRDefault="00C80423" w:rsidP="00C80423">
      <w:pPr>
        <w:spacing w:after="0" w:line="240" w:lineRule="auto"/>
      </w:pPr>
    </w:p>
    <w:p w14:paraId="32897402" w14:textId="77777777" w:rsidR="00C80423" w:rsidRDefault="00C80423" w:rsidP="00C80423">
      <w:pPr>
        <w:spacing w:after="0" w:line="240" w:lineRule="auto"/>
      </w:pPr>
    </w:p>
    <w:p w14:paraId="5E3438F5" w14:textId="77777777" w:rsidR="00C80423" w:rsidRDefault="00C80423" w:rsidP="00C80423">
      <w:pPr>
        <w:spacing w:after="0" w:line="240" w:lineRule="auto"/>
      </w:pPr>
    </w:p>
    <w:p w14:paraId="1479ECBE" w14:textId="77777777" w:rsidR="00C80423" w:rsidRPr="006C47E8" w:rsidRDefault="00C80423" w:rsidP="00C80423">
      <w:pPr>
        <w:spacing w:after="0" w:line="240" w:lineRule="auto"/>
      </w:pPr>
    </w:p>
    <w:p w14:paraId="2FFFD25D" w14:textId="140304C4" w:rsidR="00C80423" w:rsidRPr="004A0422" w:rsidRDefault="00C80423" w:rsidP="002D2B41">
      <w:pPr>
        <w:spacing w:after="0" w:line="240" w:lineRule="auto"/>
        <w:rPr>
          <w:rFonts w:cstheme="minorHAnsi"/>
          <w:color w:val="00558C"/>
          <w:szCs w:val="32"/>
        </w:rPr>
      </w:pPr>
    </w:p>
    <w:p w14:paraId="6AE4B4D5" w14:textId="2BFF5994" w:rsidR="002D2B41" w:rsidRPr="00C80423" w:rsidRDefault="002D2B41" w:rsidP="00C80423">
      <w:pPr>
        <w:rPr>
          <w:rFonts w:ascii="Myriad Pro Light" w:hAnsi="Myriad Pro Light"/>
          <w:color w:val="00558C"/>
          <w:sz w:val="28"/>
        </w:rPr>
      </w:pPr>
      <w:r>
        <w:rPr>
          <w:rFonts w:ascii="Myriad Pro Light" w:hAnsi="Myriad Pro Light"/>
          <w:color w:val="00558C"/>
          <w:sz w:val="28"/>
        </w:rPr>
        <w:t xml:space="preserve">Sample Template – </w:t>
      </w:r>
      <w:r w:rsidR="003F04F1">
        <w:rPr>
          <w:rFonts w:ascii="Myriad Pro Light" w:hAnsi="Myriad Pro Light"/>
          <w:color w:val="00558C"/>
          <w:sz w:val="28"/>
        </w:rPr>
        <w:t>January 2023</w:t>
      </w:r>
      <w:r w:rsidR="001A1825">
        <w:rPr>
          <w:rFonts w:ascii="Myriad Pro Light" w:hAnsi="Myriad Pro Light"/>
          <w:color w:val="00558C"/>
          <w:sz w:val="28"/>
        </w:rPr>
        <w:t xml:space="preserve"> </w:t>
      </w:r>
    </w:p>
    <w:p w14:paraId="28CCBC1C" w14:textId="77777777" w:rsidR="00C80423" w:rsidRDefault="00C80423" w:rsidP="00C80423">
      <w:pPr>
        <w:tabs>
          <w:tab w:val="left" w:pos="4269"/>
          <w:tab w:val="left" w:pos="4950"/>
          <w:tab w:val="left" w:pos="8430"/>
        </w:tabs>
        <w:spacing w:after="0" w:line="240" w:lineRule="auto"/>
        <w:rPr>
          <w:rFonts w:ascii="Myriad Pro Light" w:hAnsi="Myriad Pro Light" w:cs="Myriad Pro Light"/>
          <w:sz w:val="32"/>
          <w:szCs w:val="32"/>
        </w:rPr>
      </w:pPr>
      <w:r w:rsidRPr="00EA0490">
        <w:rPr>
          <w:rFonts w:ascii="Myriad Pro Light" w:hAnsi="Myriad Pro Light" w:cs="Myriad Pro Light"/>
          <w:sz w:val="32"/>
          <w:szCs w:val="32"/>
        </w:rPr>
        <w:tab/>
      </w:r>
    </w:p>
    <w:p w14:paraId="51594D5F" w14:textId="77777777" w:rsidR="00D35EA1" w:rsidRDefault="00D35EA1" w:rsidP="00C80423">
      <w:pPr>
        <w:spacing w:after="0" w:line="240" w:lineRule="auto"/>
      </w:pPr>
    </w:p>
    <w:p w14:paraId="69FA0F20" w14:textId="77777777" w:rsidR="00C80423" w:rsidRDefault="00C80423" w:rsidP="00C80423">
      <w:pPr>
        <w:spacing w:after="0" w:line="240" w:lineRule="auto"/>
      </w:pPr>
    </w:p>
    <w:p w14:paraId="392321C2" w14:textId="77777777" w:rsidR="00C80423" w:rsidRDefault="00C80423" w:rsidP="00C80423">
      <w:pPr>
        <w:spacing w:after="0" w:line="240" w:lineRule="auto"/>
      </w:pPr>
    </w:p>
    <w:p w14:paraId="13D2CEDE" w14:textId="77777777" w:rsidR="00C80423" w:rsidRDefault="00C80423" w:rsidP="00C80423">
      <w:pPr>
        <w:spacing w:after="0" w:line="240" w:lineRule="auto"/>
      </w:pPr>
    </w:p>
    <w:p w14:paraId="1956E7C1" w14:textId="00D127D3" w:rsidR="00C80423" w:rsidRDefault="0023489C" w:rsidP="0023489C">
      <w:pPr>
        <w:tabs>
          <w:tab w:val="left" w:pos="5380"/>
        </w:tabs>
        <w:spacing w:after="0" w:line="240" w:lineRule="auto"/>
      </w:pPr>
      <w:r>
        <w:tab/>
      </w:r>
    </w:p>
    <w:p w14:paraId="36058711" w14:textId="77777777" w:rsidR="00C80423" w:rsidRDefault="00C80423" w:rsidP="00C80423">
      <w:pPr>
        <w:spacing w:after="0" w:line="240" w:lineRule="auto"/>
      </w:pPr>
    </w:p>
    <w:p w14:paraId="0D1B7A9C" w14:textId="77777777" w:rsidR="00C80423" w:rsidRDefault="00C80423" w:rsidP="00C80423">
      <w:pPr>
        <w:spacing w:after="0" w:line="240" w:lineRule="auto"/>
      </w:pPr>
    </w:p>
    <w:p w14:paraId="723B6792" w14:textId="77777777" w:rsidR="00C80423" w:rsidRDefault="00C80423" w:rsidP="00C80423">
      <w:pPr>
        <w:spacing w:after="0" w:line="240" w:lineRule="auto"/>
      </w:pPr>
    </w:p>
    <w:p w14:paraId="6C012F04" w14:textId="77777777" w:rsidR="00C80423" w:rsidRDefault="00C80423" w:rsidP="00C80423">
      <w:pPr>
        <w:spacing w:after="0" w:line="240" w:lineRule="auto"/>
      </w:pPr>
    </w:p>
    <w:p w14:paraId="0475AAB6" w14:textId="77777777" w:rsidR="00C80423" w:rsidRDefault="00C80423" w:rsidP="00C80423">
      <w:pPr>
        <w:spacing w:after="0" w:line="240" w:lineRule="auto"/>
      </w:pPr>
    </w:p>
    <w:p w14:paraId="3122BE24" w14:textId="77777777" w:rsidR="00C80423" w:rsidRDefault="00C80423" w:rsidP="00C80423">
      <w:pPr>
        <w:spacing w:after="0" w:line="240" w:lineRule="auto"/>
      </w:pPr>
    </w:p>
    <w:p w14:paraId="1CE5437F" w14:textId="77777777" w:rsidR="00C80423" w:rsidRDefault="00C80423" w:rsidP="00C80423">
      <w:pPr>
        <w:spacing w:after="0" w:line="240" w:lineRule="auto"/>
      </w:pPr>
    </w:p>
    <w:p w14:paraId="225B1F81" w14:textId="77777777" w:rsidR="00C80423" w:rsidRDefault="00C80423" w:rsidP="00C80423">
      <w:pPr>
        <w:spacing w:after="0" w:line="240" w:lineRule="auto"/>
      </w:pPr>
    </w:p>
    <w:p w14:paraId="1CD44C77" w14:textId="77777777" w:rsidR="00C80423" w:rsidRDefault="00C80423" w:rsidP="00C80423">
      <w:pPr>
        <w:spacing w:after="0" w:line="240" w:lineRule="auto"/>
      </w:pPr>
    </w:p>
    <w:p w14:paraId="17863857" w14:textId="77777777" w:rsidR="00C80423" w:rsidRDefault="00C80423" w:rsidP="00C80423">
      <w:pPr>
        <w:spacing w:after="0" w:line="240" w:lineRule="auto"/>
      </w:pPr>
    </w:p>
    <w:p w14:paraId="132C238C" w14:textId="77777777" w:rsidR="00C80423" w:rsidRDefault="00C80423" w:rsidP="00C80423">
      <w:pPr>
        <w:spacing w:after="0" w:line="240" w:lineRule="auto"/>
      </w:pPr>
    </w:p>
    <w:p w14:paraId="1F5C5F58" w14:textId="77777777" w:rsidR="00C80423" w:rsidRDefault="00C80423" w:rsidP="00C80423">
      <w:pPr>
        <w:spacing w:after="0" w:line="240" w:lineRule="auto"/>
      </w:pPr>
    </w:p>
    <w:p w14:paraId="35C27043" w14:textId="77777777" w:rsidR="00C80423" w:rsidRDefault="00C80423" w:rsidP="00C80423">
      <w:pPr>
        <w:spacing w:after="0" w:line="240" w:lineRule="auto"/>
      </w:pPr>
    </w:p>
    <w:p w14:paraId="7F598424" w14:textId="77777777" w:rsidR="00C80423" w:rsidRDefault="00C80423" w:rsidP="00C80423">
      <w:pPr>
        <w:spacing w:after="0" w:line="240" w:lineRule="auto"/>
      </w:pPr>
    </w:p>
    <w:p w14:paraId="282F560F" w14:textId="77777777" w:rsidR="00C80423" w:rsidRDefault="00C80423" w:rsidP="00C80423">
      <w:pPr>
        <w:spacing w:after="0" w:line="240" w:lineRule="auto"/>
      </w:pPr>
    </w:p>
    <w:p w14:paraId="3B055664" w14:textId="77777777" w:rsidR="00C80423" w:rsidRDefault="00C80423" w:rsidP="00C80423">
      <w:pPr>
        <w:spacing w:after="0" w:line="240" w:lineRule="auto"/>
      </w:pPr>
    </w:p>
    <w:p w14:paraId="56D0051B" w14:textId="77777777" w:rsidR="00C80423" w:rsidRDefault="00C80423" w:rsidP="00C80423">
      <w:pPr>
        <w:spacing w:after="0" w:line="240" w:lineRule="auto"/>
      </w:pPr>
    </w:p>
    <w:p w14:paraId="0560C14B" w14:textId="77777777" w:rsidR="00C80423" w:rsidRDefault="00C80423" w:rsidP="00C80423">
      <w:pPr>
        <w:spacing w:after="0" w:line="240" w:lineRule="auto"/>
      </w:pPr>
    </w:p>
    <w:p w14:paraId="6BE3FD9C" w14:textId="77777777" w:rsidR="00C80423" w:rsidRDefault="00C80423" w:rsidP="00C80423">
      <w:pPr>
        <w:spacing w:after="0" w:line="240" w:lineRule="auto"/>
      </w:pPr>
    </w:p>
    <w:p w14:paraId="24853FB0" w14:textId="77777777" w:rsidR="00C80423" w:rsidRDefault="00C80423" w:rsidP="00C80423">
      <w:pPr>
        <w:spacing w:after="0" w:line="240" w:lineRule="auto"/>
      </w:pPr>
    </w:p>
    <w:p w14:paraId="26E8F9B6" w14:textId="77777777" w:rsidR="00C80423" w:rsidRDefault="00C80423" w:rsidP="00C80423">
      <w:pPr>
        <w:spacing w:after="0" w:line="240" w:lineRule="auto"/>
      </w:pPr>
    </w:p>
    <w:p w14:paraId="52C08C7D" w14:textId="77777777" w:rsidR="00C80423" w:rsidRDefault="00C80423" w:rsidP="00C80423">
      <w:pPr>
        <w:spacing w:after="0" w:line="240" w:lineRule="auto"/>
      </w:pPr>
    </w:p>
    <w:p w14:paraId="3FDA7B4A" w14:textId="77777777" w:rsidR="00C80423" w:rsidRDefault="00C80423" w:rsidP="00C80423">
      <w:pPr>
        <w:spacing w:after="0" w:line="240" w:lineRule="auto"/>
      </w:pPr>
    </w:p>
    <w:p w14:paraId="3BB8A498" w14:textId="77777777" w:rsidR="00C80423" w:rsidRDefault="00C80423" w:rsidP="00C80423">
      <w:pPr>
        <w:spacing w:after="0" w:line="240" w:lineRule="auto"/>
      </w:pPr>
    </w:p>
    <w:p w14:paraId="358F2579" w14:textId="77777777" w:rsidR="00C80423" w:rsidRDefault="00C80423" w:rsidP="00C80423">
      <w:pPr>
        <w:spacing w:after="0" w:line="240" w:lineRule="auto"/>
      </w:pPr>
    </w:p>
    <w:p w14:paraId="4F9D6D05" w14:textId="77777777" w:rsidR="00C80423" w:rsidRDefault="00C80423" w:rsidP="00C80423">
      <w:pPr>
        <w:spacing w:after="0" w:line="240" w:lineRule="auto"/>
      </w:pPr>
    </w:p>
    <w:p w14:paraId="656C3F64" w14:textId="6C208316" w:rsidR="00C80423" w:rsidRDefault="00C80423" w:rsidP="00C80423">
      <w:pPr>
        <w:spacing w:after="0" w:line="240" w:lineRule="auto"/>
      </w:pPr>
    </w:p>
    <w:p w14:paraId="3651E49E" w14:textId="31657C09" w:rsidR="00212725" w:rsidRDefault="00212725" w:rsidP="00C80423">
      <w:pPr>
        <w:spacing w:after="0" w:line="240" w:lineRule="auto"/>
      </w:pPr>
    </w:p>
    <w:p w14:paraId="1D544149" w14:textId="77777777" w:rsidR="00212725" w:rsidRDefault="00212725" w:rsidP="00C80423">
      <w:pPr>
        <w:spacing w:after="0" w:line="240" w:lineRule="auto"/>
      </w:pPr>
    </w:p>
    <w:p w14:paraId="04C8D2B9" w14:textId="77777777" w:rsidR="00C80423" w:rsidRDefault="00C80423" w:rsidP="00C80423">
      <w:pPr>
        <w:spacing w:after="0" w:line="240" w:lineRule="auto"/>
      </w:pPr>
    </w:p>
    <w:p w14:paraId="2748AC32" w14:textId="77777777" w:rsidR="00C80423" w:rsidRDefault="00C80423" w:rsidP="00C80423">
      <w:pPr>
        <w:spacing w:after="0" w:line="240" w:lineRule="auto"/>
      </w:pPr>
    </w:p>
    <w:p w14:paraId="4989D680" w14:textId="13DD377E" w:rsidR="00212725" w:rsidRDefault="00212725" w:rsidP="00C80423">
      <w:pPr>
        <w:spacing w:after="0" w:line="240" w:lineRule="auto"/>
        <w:rPr>
          <w:rFonts w:ascii="Myriad Pro" w:hAnsi="Myriad Pro"/>
          <w:color w:val="00558C"/>
          <w:sz w:val="28"/>
          <w:szCs w:val="28"/>
        </w:rPr>
      </w:pPr>
    </w:p>
    <w:p w14:paraId="2DDF12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7C684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B2FBD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BF5F5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20D6C7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A4316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B6BC41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6EF7C3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66E4E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A8360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6E6BC0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5DC2A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D02E4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12616D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512D7A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4B2CA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60E7F5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729B3E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2779B6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4E73DC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72798E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36615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E58A9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029B38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6F2BAD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B178AE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7CD837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B8032A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90F031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33B85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4FAD9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F97AF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901028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A8C0F2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054F72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0DFD1D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C91B0BD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0036D0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ABD70F2" w14:textId="149F1172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56D0B05" w14:textId="52C4432C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21208789" w14:textId="507EAC8D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609B00DB" w14:textId="7F8CF049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0E40995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4B7C21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D9E091" w14:textId="3FFC52A6" w:rsidR="001648FE" w:rsidRPr="001648FE" w:rsidRDefault="001648FE" w:rsidP="001648FE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 xml:space="preserve">Disclaimer – This sample template is intended to be used as a guide by municipalities to develop a bylaw. The content must be modified and formatted to suit the needs of the municipality. It is strongly encouraged that municipalities work with their legal </w:t>
      </w:r>
      <w:proofErr w:type="gramStart"/>
      <w:r w:rsidRPr="001648FE">
        <w:rPr>
          <w:rFonts w:cstheme="minorHAnsi"/>
          <w:i/>
          <w:sz w:val="20"/>
        </w:rPr>
        <w:t>counsel</w:t>
      </w:r>
      <w:r w:rsidR="00464922">
        <w:rPr>
          <w:rFonts w:cstheme="minorHAnsi"/>
          <w:i/>
          <w:sz w:val="20"/>
        </w:rPr>
        <w:t>s</w:t>
      </w:r>
      <w:proofErr w:type="gramEnd"/>
      <w:r w:rsidRPr="001648FE">
        <w:rPr>
          <w:rFonts w:cstheme="minorHAnsi"/>
          <w:i/>
          <w:sz w:val="20"/>
        </w:rPr>
        <w:t xml:space="preserve"> to ensure the procedure</w:t>
      </w:r>
      <w:r w:rsidR="001E0F03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708E8B9D" w14:textId="0534C298" w:rsidR="001648FE" w:rsidRDefault="001648FE" w:rsidP="00D97A10">
      <w:pPr>
        <w:spacing w:after="0"/>
        <w:jc w:val="center"/>
        <w:rPr>
          <w:rFonts w:ascii="Myriad Pro" w:hAnsi="Myriad Pro"/>
          <w:color w:val="00558C"/>
          <w:sz w:val="28"/>
          <w:szCs w:val="28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541A0660" w14:textId="77777777" w:rsidR="00D97A10" w:rsidRPr="001648FE" w:rsidRDefault="00D97A10" w:rsidP="00D97A10">
      <w:pPr>
        <w:spacing w:after="0"/>
        <w:jc w:val="center"/>
        <w:rPr>
          <w:rFonts w:cstheme="minorHAnsi"/>
          <w:color w:val="00558C"/>
        </w:rPr>
      </w:pPr>
    </w:p>
    <w:p w14:paraId="07381568" w14:textId="2B067305" w:rsidR="006F195F" w:rsidRDefault="06C452B3" w:rsidP="00E3F640">
      <w:pPr>
        <w:spacing w:after="0" w:line="240" w:lineRule="auto"/>
      </w:pPr>
      <w:r w:rsidRPr="00E3F640">
        <w:t xml:space="preserve">Municipalities </w:t>
      </w:r>
      <w:r w:rsidR="025E3C28" w:rsidRPr="00E3F640">
        <w:t>can</w:t>
      </w:r>
      <w:r w:rsidRPr="00E3F640">
        <w:t xml:space="preserve"> establish mill rate factors </w:t>
      </w:r>
      <w:r w:rsidR="7AECDDE3" w:rsidRPr="00E3F640">
        <w:t xml:space="preserve">(MRFs) </w:t>
      </w:r>
      <w:r w:rsidRPr="00E3F640">
        <w:t xml:space="preserve">to manage the tax shift among the property classes within a municipality. </w:t>
      </w:r>
      <w:r w:rsidR="7AECDDE3" w:rsidRPr="00E3F640">
        <w:t>MRFs</w:t>
      </w:r>
      <w:r w:rsidR="392E0D38" w:rsidRPr="00E3F640">
        <w:t xml:space="preserve"> go </w:t>
      </w:r>
      <w:proofErr w:type="gramStart"/>
      <w:r w:rsidR="392E0D38" w:rsidRPr="00E3F640">
        <w:t>hand-in-hand</w:t>
      </w:r>
      <w:proofErr w:type="gramEnd"/>
      <w:r w:rsidR="392E0D38" w:rsidRPr="00E3F640">
        <w:t xml:space="preserve"> with the ad valorem method, where the factor adjusts the municipal uniform mill rate to a property class. </w:t>
      </w:r>
      <w:r w:rsidR="49A2B3C1" w:rsidRPr="00E3F640">
        <w:t xml:space="preserve">If the mill rate factor is greater than 1.0, the resulting property taxes will be higher; if </w:t>
      </w:r>
      <w:r w:rsidR="5D1AFC83" w:rsidRPr="00E3F640">
        <w:t>it</w:t>
      </w:r>
      <w:r w:rsidR="49A2B3C1" w:rsidRPr="00E3F640">
        <w:t xml:space="preserve"> is less than 1.0, the resulting property taxes will be lower.</w:t>
      </w:r>
    </w:p>
    <w:p w14:paraId="6682E336" w14:textId="77777777" w:rsidR="006F195F" w:rsidRDefault="006F195F" w:rsidP="00A26CAC">
      <w:pPr>
        <w:spacing w:after="0" w:line="240" w:lineRule="auto"/>
        <w:rPr>
          <w:rFonts w:cstheme="minorHAnsi"/>
        </w:rPr>
      </w:pPr>
    </w:p>
    <w:p w14:paraId="2761375A" w14:textId="401459C5" w:rsidR="007F099C" w:rsidRDefault="7322C936" w:rsidP="00E3F640">
      <w:pPr>
        <w:spacing w:after="0" w:line="240" w:lineRule="auto"/>
      </w:pPr>
      <w:r w:rsidRPr="00E3F640">
        <w:t xml:space="preserve">When </w:t>
      </w:r>
      <w:r w:rsidR="7449CCC3" w:rsidRPr="00E3F640">
        <w:t>using</w:t>
      </w:r>
      <w:r w:rsidR="1373C90C" w:rsidRPr="00E3F640">
        <w:t xml:space="preserve"> </w:t>
      </w:r>
      <w:r w:rsidR="11C27F87" w:rsidRPr="00E3F640">
        <w:t>MRFs</w:t>
      </w:r>
      <w:r w:rsidR="1373C90C" w:rsidRPr="00E3F640">
        <w:t xml:space="preserve"> or any other tax tools, municipalities must </w:t>
      </w:r>
      <w:r w:rsidR="025E3C28" w:rsidRPr="00E3F640">
        <w:t xml:space="preserve">remember </w:t>
      </w:r>
      <w:r w:rsidR="0E2EDD50" w:rsidRPr="00E3F640">
        <w:t>that the effective tax rate</w:t>
      </w:r>
      <w:r w:rsidR="4BB0D6B8" w:rsidRPr="00E3F640">
        <w:t xml:space="preserve"> (ETR)</w:t>
      </w:r>
      <w:r w:rsidR="0E2EDD50" w:rsidRPr="00E3F640">
        <w:t xml:space="preserve"> for each property class cannot exceed a ratio of 7:1</w:t>
      </w:r>
      <w:r w:rsidR="4BB0D6B8" w:rsidRPr="00E3F640">
        <w:t xml:space="preserve">. In other words, the </w:t>
      </w:r>
      <w:r w:rsidR="140FB4B8" w:rsidRPr="00E3F640">
        <w:t xml:space="preserve">maximum ETR for a property class cannot be more than </w:t>
      </w:r>
      <w:r w:rsidR="07D252D1" w:rsidRPr="00E3F640">
        <w:t>seven</w:t>
      </w:r>
      <w:r w:rsidR="140FB4B8" w:rsidRPr="00E3F640">
        <w:t xml:space="preserve"> times greater than the </w:t>
      </w:r>
      <w:r w:rsidR="33E2BC48" w:rsidRPr="00E3F640">
        <w:t xml:space="preserve">municipality’s </w:t>
      </w:r>
      <w:r w:rsidR="140FB4B8" w:rsidRPr="00E3F640">
        <w:t xml:space="preserve">lowest </w:t>
      </w:r>
      <w:r w:rsidR="3EC77F4A" w:rsidRPr="00E3F640">
        <w:t>ETR for a</w:t>
      </w:r>
      <w:r w:rsidR="33E2BC48" w:rsidRPr="00E3F640">
        <w:t xml:space="preserve"> different</w:t>
      </w:r>
      <w:r w:rsidR="3EC77F4A" w:rsidRPr="00E3F640">
        <w:t xml:space="preserve"> property class. The ETR for each property class is determined by </w:t>
      </w:r>
      <w:r w:rsidR="7D5EC374" w:rsidRPr="00E3F640">
        <w:t>dividing the total municipal property tax l</w:t>
      </w:r>
      <w:r w:rsidR="0904EC21" w:rsidRPr="00E3F640">
        <w:t xml:space="preserve">evy </w:t>
      </w:r>
      <w:r w:rsidR="0B9E4F1F" w:rsidRPr="00E3F640">
        <w:t xml:space="preserve">by </w:t>
      </w:r>
      <w:r w:rsidR="0904EC21" w:rsidRPr="00E3F640">
        <w:t>the taxable assessment for that property class</w:t>
      </w:r>
      <w:r w:rsidR="32BFC0EB" w:rsidRPr="00E3F640">
        <w:t>.</w:t>
      </w:r>
    </w:p>
    <w:p w14:paraId="53D917CA" w14:textId="77777777" w:rsidR="00A26CAC" w:rsidRDefault="00A26CAC" w:rsidP="00A26CAC">
      <w:pPr>
        <w:spacing w:after="0" w:line="240" w:lineRule="auto"/>
        <w:rPr>
          <w:rFonts w:cstheme="minorHAnsi"/>
        </w:rPr>
      </w:pPr>
    </w:p>
    <w:p w14:paraId="6398BBB6" w14:textId="55790A7D" w:rsidR="001872D0" w:rsidRDefault="345E8DBD" w:rsidP="00A26CAC">
      <w:pPr>
        <w:spacing w:after="0" w:line="240" w:lineRule="auto"/>
      </w:pPr>
      <w:r>
        <w:t xml:space="preserve">This sample bylaw has been created for municipalities that operate under </w:t>
      </w:r>
      <w:r w:rsidR="405BC222" w:rsidRPr="00E3F640">
        <w:rPr>
          <w:i/>
          <w:iCs/>
        </w:rPr>
        <w:t>The Municipalities Act</w:t>
      </w:r>
      <w:r>
        <w:t xml:space="preserve"> only. </w:t>
      </w:r>
      <w:r w:rsidRPr="00E3F640">
        <w:rPr>
          <w:rFonts w:cs="Arial"/>
        </w:rPr>
        <w:t xml:space="preserve">The content must be modified and formatted to suit the </w:t>
      </w:r>
      <w:r w:rsidR="5B4E550D" w:rsidRPr="00E3F640">
        <w:rPr>
          <w:rFonts w:cs="Arial"/>
        </w:rPr>
        <w:t>municipality's needs.</w:t>
      </w:r>
      <w:r>
        <w:t xml:space="preserve"> </w:t>
      </w:r>
      <w:r w:rsidRPr="00E3F640">
        <w:t xml:space="preserve">Sections have been provided for rural municipalities (RMs) if a different </w:t>
      </w:r>
      <w:r w:rsidR="23C26E1B" w:rsidRPr="00E3F640">
        <w:t>mill rate factor</w:t>
      </w:r>
      <w:r w:rsidRPr="00E3F640">
        <w:t xml:space="preserve"> </w:t>
      </w:r>
      <w:r w:rsidR="1A8168CA" w:rsidRPr="00E3F640">
        <w:t>is</w:t>
      </w:r>
      <w:r w:rsidRPr="00E3F640">
        <w:t xml:space="preserve"> established for organized hamlets (OH), additional service areas (ASA) or special service areas (SSA). Towns, villages and resort villages must remove these sections and re-number the following sections of the bylaw accordingly. </w:t>
      </w:r>
      <w:r>
        <w:t xml:space="preserve">Optional matters and instructional information indicated in </w:t>
      </w:r>
      <w:r w:rsidRPr="00E3F640">
        <w:rPr>
          <w:color w:val="00558C"/>
        </w:rPr>
        <w:t>blue font</w:t>
      </w:r>
      <w:r>
        <w:t xml:space="preserve"> must be </w:t>
      </w:r>
      <w:r w:rsidRPr="00E3F640">
        <w:rPr>
          <w:rFonts w:cs="Arial"/>
        </w:rPr>
        <w:t xml:space="preserve">reviewed, amended and removed as necessary. </w:t>
      </w:r>
      <w:r>
        <w:t>It is strongly encouraged that municipalities seek their own legal advice when drafting any bylaw.</w:t>
      </w:r>
    </w:p>
    <w:p w14:paraId="6C9F6542" w14:textId="77777777" w:rsidR="00A26CAC" w:rsidRDefault="00A26CAC" w:rsidP="00A26CAC">
      <w:pPr>
        <w:spacing w:after="0" w:line="240" w:lineRule="auto"/>
        <w:rPr>
          <w:rFonts w:cstheme="minorHAnsi"/>
        </w:rPr>
      </w:pPr>
    </w:p>
    <w:p w14:paraId="7C10397C" w14:textId="16921A59" w:rsidR="007C0BBE" w:rsidRDefault="00244AD5" w:rsidP="00A26CA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For more information about </w:t>
      </w:r>
      <w:r w:rsidR="001E0F03">
        <w:rPr>
          <w:rFonts w:cstheme="minorHAnsi"/>
        </w:rPr>
        <w:t>MRFs</w:t>
      </w:r>
      <w:r>
        <w:rPr>
          <w:rFonts w:cstheme="minorHAnsi"/>
        </w:rPr>
        <w:t xml:space="preserve"> and other tax tools, check out</w:t>
      </w:r>
      <w:r w:rsidR="0080026C">
        <w:rPr>
          <w:rFonts w:cstheme="minorHAnsi"/>
        </w:rPr>
        <w:t xml:space="preserve"> the </w:t>
      </w:r>
      <w:r w:rsidR="0080026C" w:rsidRPr="0080026C">
        <w:rPr>
          <w:rFonts w:cstheme="minorHAnsi"/>
          <w:b/>
        </w:rPr>
        <w:t>Municipal Tax Policy Guide</w:t>
      </w:r>
      <w:r w:rsidR="0080026C">
        <w:rPr>
          <w:rFonts w:cstheme="minorHAnsi"/>
        </w:rPr>
        <w:t xml:space="preserve"> </w:t>
      </w:r>
      <w:r>
        <w:rPr>
          <w:rFonts w:cstheme="minorHAnsi"/>
        </w:rPr>
        <w:t>found</w:t>
      </w:r>
      <w:r w:rsidR="0080026C">
        <w:rPr>
          <w:rFonts w:cstheme="minorHAnsi"/>
        </w:rPr>
        <w:t xml:space="preserve"> on </w:t>
      </w:r>
      <w:hyperlink r:id="rId11" w:anchor="/products/112011" w:history="1">
        <w:r w:rsidR="0080026C" w:rsidRPr="0080026C">
          <w:rPr>
            <w:rStyle w:val="Hyperlink"/>
            <w:rFonts w:cstheme="minorHAnsi"/>
          </w:rPr>
          <w:t>saskatchewan.ca</w:t>
        </w:r>
      </w:hyperlink>
      <w:r w:rsidR="0080026C">
        <w:rPr>
          <w:rFonts w:cstheme="minorHAnsi"/>
        </w:rPr>
        <w:t xml:space="preserve">. </w:t>
      </w:r>
      <w:r w:rsidR="007C0BBE">
        <w:rPr>
          <w:rFonts w:cstheme="minorHAnsi"/>
        </w:rPr>
        <w:br w:type="page"/>
      </w:r>
    </w:p>
    <w:p w14:paraId="4A7D61FF" w14:textId="5A399C1F" w:rsidR="007C0BBE" w:rsidRPr="001648FE" w:rsidRDefault="00FE6B96" w:rsidP="00554672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 xml:space="preserve">MILL RATE FACTOR </w:t>
      </w:r>
      <w:r w:rsidR="006B7331">
        <w:rPr>
          <w:rFonts w:ascii="Myriad Pro" w:hAnsi="Myriad Pro" w:cstheme="minorHAnsi"/>
          <w:b/>
          <w:color w:val="00558C"/>
          <w:sz w:val="28"/>
          <w:szCs w:val="28"/>
        </w:rPr>
        <w:t>BYLAW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</w:t>
      </w:r>
    </w:p>
    <w:p w14:paraId="49E3CE01" w14:textId="77777777" w:rsidR="007C0BBE" w:rsidRPr="001648FE" w:rsidRDefault="007C0BBE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5E1CEAB4" w14:textId="3EC09DB1" w:rsidR="007C0BBE" w:rsidRPr="001648FE" w:rsidRDefault="00210A52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t>[F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ULL </w:t>
      </w:r>
      <w:r w:rsidR="007C0BBE" w:rsidRPr="00210A52">
        <w:rPr>
          <w:rFonts w:ascii="Myriad Pro" w:hAnsi="Myriad Pro" w:cstheme="minorHAnsi"/>
          <w:b/>
          <w:color w:val="00558C"/>
          <w:sz w:val="28"/>
          <w:szCs w:val="28"/>
        </w:rPr>
        <w:t>NAME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OF MUNICIPALITY</w:t>
      </w:r>
      <w:r>
        <w:rPr>
          <w:rFonts w:ascii="Myriad Pro" w:hAnsi="Myriad Pro" w:cstheme="minorHAnsi"/>
          <w:b/>
          <w:color w:val="00558C"/>
          <w:sz w:val="28"/>
          <w:szCs w:val="28"/>
        </w:rPr>
        <w:t>]</w:t>
      </w:r>
    </w:p>
    <w:p w14:paraId="44F921BB" w14:textId="77777777" w:rsidR="007C0BBE" w:rsidRDefault="007C0BBE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681B6228" w14:textId="60A3CB8C" w:rsidR="007C0BBE" w:rsidRPr="00554672" w:rsidRDefault="007C0BBE">
      <w:pPr>
        <w:spacing w:after="0" w:line="240" w:lineRule="auto"/>
        <w:jc w:val="center"/>
        <w:rPr>
          <w:rFonts w:cstheme="minorHAnsi"/>
          <w:b/>
        </w:rPr>
      </w:pPr>
      <w:r w:rsidRPr="00554672">
        <w:rPr>
          <w:rFonts w:cstheme="minorHAnsi"/>
          <w:b/>
        </w:rPr>
        <w:t>BYLAW NO</w:t>
      </w:r>
      <w:r w:rsidR="00210A52" w:rsidRPr="00554672">
        <w:rPr>
          <w:rFonts w:cstheme="minorHAnsi"/>
          <w:b/>
        </w:rPr>
        <w:t>.</w:t>
      </w:r>
      <w:r w:rsidRPr="00554672">
        <w:rPr>
          <w:rFonts w:cstheme="minorHAnsi"/>
          <w:b/>
        </w:rPr>
        <w:t xml:space="preserve"> </w:t>
      </w:r>
      <w:r w:rsidRPr="00554672">
        <w:rPr>
          <w:rFonts w:cstheme="minorHAnsi"/>
          <w:b/>
          <w:color w:val="00558C"/>
        </w:rPr>
        <w:t>___</w:t>
      </w:r>
      <w:r w:rsidR="00210A52" w:rsidRPr="00554672">
        <w:rPr>
          <w:rFonts w:cstheme="minorHAnsi"/>
          <w:b/>
          <w:color w:val="00558C"/>
        </w:rPr>
        <w:t>______</w:t>
      </w:r>
      <w:r w:rsidRPr="00554672">
        <w:rPr>
          <w:rFonts w:cstheme="minorHAnsi"/>
          <w:b/>
          <w:color w:val="00558C"/>
        </w:rPr>
        <w:t xml:space="preserve">_ </w:t>
      </w:r>
    </w:p>
    <w:p w14:paraId="2F1DC148" w14:textId="77777777" w:rsidR="007C0BBE" w:rsidRPr="00554672" w:rsidRDefault="007C0BBE">
      <w:pPr>
        <w:spacing w:after="0" w:line="240" w:lineRule="auto"/>
        <w:jc w:val="center"/>
        <w:rPr>
          <w:rFonts w:cstheme="minorHAnsi"/>
          <w:b/>
        </w:rPr>
      </w:pPr>
    </w:p>
    <w:p w14:paraId="5D8C6175" w14:textId="02B6FE61" w:rsidR="007C0BBE" w:rsidRPr="00554672" w:rsidRDefault="007C0BBE">
      <w:pPr>
        <w:spacing w:after="0" w:line="240" w:lineRule="auto"/>
        <w:jc w:val="center"/>
        <w:rPr>
          <w:rFonts w:cstheme="minorHAnsi"/>
          <w:b/>
        </w:rPr>
      </w:pPr>
      <w:r w:rsidRPr="00554672">
        <w:rPr>
          <w:rFonts w:cstheme="minorHAnsi"/>
          <w:b/>
        </w:rPr>
        <w:t xml:space="preserve">A BYLAW TO </w:t>
      </w:r>
      <w:r w:rsidR="009477F9" w:rsidRPr="00554672">
        <w:rPr>
          <w:rFonts w:cstheme="minorHAnsi"/>
          <w:b/>
        </w:rPr>
        <w:t>ESTABLISH MILL RATE FACTORS</w:t>
      </w:r>
      <w:r w:rsidRPr="00554672">
        <w:rPr>
          <w:rFonts w:cstheme="minorHAnsi"/>
          <w:b/>
        </w:rPr>
        <w:t xml:space="preserve"> </w:t>
      </w:r>
    </w:p>
    <w:p w14:paraId="2EF6EC21" w14:textId="4F9F799A" w:rsidR="007C0BBE" w:rsidRPr="00554672" w:rsidRDefault="007C0BBE">
      <w:pPr>
        <w:spacing w:after="0" w:line="240" w:lineRule="auto"/>
        <w:jc w:val="center"/>
        <w:rPr>
          <w:rFonts w:cstheme="minorHAnsi"/>
          <w:b/>
        </w:rPr>
      </w:pPr>
    </w:p>
    <w:p w14:paraId="3408DFF0" w14:textId="77777777" w:rsidR="007C0BBE" w:rsidRPr="00554672" w:rsidRDefault="007C0BBE">
      <w:pPr>
        <w:spacing w:after="0" w:line="240" w:lineRule="auto"/>
        <w:jc w:val="center"/>
        <w:rPr>
          <w:rFonts w:cstheme="minorHAnsi"/>
          <w:b/>
        </w:rPr>
      </w:pPr>
    </w:p>
    <w:p w14:paraId="7F1BB18A" w14:textId="58CF107E" w:rsidR="006B7331" w:rsidRPr="00A26CAC" w:rsidRDefault="006B7331" w:rsidP="00A26CAC">
      <w:pPr>
        <w:spacing w:after="0" w:line="240" w:lineRule="auto"/>
      </w:pPr>
      <w:r w:rsidRPr="00A26CAC">
        <w:t xml:space="preserve">The Council of the </w:t>
      </w:r>
      <w:r w:rsidR="00210A52" w:rsidRPr="00A26CAC">
        <w:rPr>
          <w:rStyle w:val="FooterChar"/>
          <w:rFonts w:cstheme="minorHAnsi"/>
          <w:color w:val="00558C"/>
        </w:rPr>
        <w:t xml:space="preserve">[full name of municipality] </w:t>
      </w:r>
      <w:r w:rsidRPr="00A26CAC">
        <w:t>in the Province of Saskatchewan enacts as follows:</w:t>
      </w:r>
    </w:p>
    <w:p w14:paraId="6476EBAC" w14:textId="77777777" w:rsidR="006B7331" w:rsidRPr="00A26CAC" w:rsidRDefault="006B7331" w:rsidP="00A26CAC">
      <w:pPr>
        <w:spacing w:after="0" w:line="240" w:lineRule="auto"/>
      </w:pPr>
    </w:p>
    <w:p w14:paraId="413C1F18" w14:textId="1F9430CF" w:rsidR="006B7331" w:rsidRPr="00A26CAC" w:rsidRDefault="006B7331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26CAC">
        <w:t>This bylaw shall be known as the “</w:t>
      </w:r>
      <w:r w:rsidR="009477F9" w:rsidRPr="00A26CAC">
        <w:t xml:space="preserve">Mill Rate Factor </w:t>
      </w:r>
      <w:r w:rsidRPr="00A26CAC">
        <w:t>Bylaw.</w:t>
      </w:r>
      <w:r w:rsidR="003C3657">
        <w:t>”</w:t>
      </w:r>
    </w:p>
    <w:p w14:paraId="5829425C" w14:textId="77777777" w:rsidR="00554672" w:rsidRPr="00A26CAC" w:rsidRDefault="00554672" w:rsidP="00A26CAC">
      <w:pPr>
        <w:spacing w:after="0" w:line="240" w:lineRule="auto"/>
      </w:pPr>
    </w:p>
    <w:p w14:paraId="1BFCADAF" w14:textId="64C536CC" w:rsidR="006B7331" w:rsidRPr="00A26CAC" w:rsidRDefault="009477F9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26CAC">
        <w:t>The following mill rate factor(s) shall be applied to the municipal uniform mill rate levied against all taxable property:</w:t>
      </w:r>
      <w:r w:rsidRPr="00A26CAC"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997"/>
      </w:tblGrid>
      <w:tr w:rsidR="00FE188C" w:rsidRPr="00554672" w14:paraId="4BAA3E37" w14:textId="77777777" w:rsidTr="00FE188C">
        <w:trPr>
          <w:jc w:val="center"/>
        </w:trPr>
        <w:tc>
          <w:tcPr>
            <w:tcW w:w="2996" w:type="dxa"/>
            <w:vAlign w:val="center"/>
          </w:tcPr>
          <w:p w14:paraId="3A3551F3" w14:textId="7CD421B3" w:rsidR="00FE188C" w:rsidRPr="00A26CAC" w:rsidRDefault="00FE188C" w:rsidP="00074AFF">
            <w:pPr>
              <w:jc w:val="center"/>
              <w:rPr>
                <w:b/>
              </w:rPr>
            </w:pPr>
            <w:r w:rsidRPr="00A26CAC">
              <w:rPr>
                <w:b/>
              </w:rPr>
              <w:t>Property Class</w:t>
            </w:r>
          </w:p>
        </w:tc>
        <w:tc>
          <w:tcPr>
            <w:tcW w:w="2997" w:type="dxa"/>
          </w:tcPr>
          <w:p w14:paraId="77FD29E7" w14:textId="4AB072A8" w:rsidR="00FE188C" w:rsidRPr="00A26CAC" w:rsidRDefault="009477F9" w:rsidP="00074AFF">
            <w:pPr>
              <w:jc w:val="center"/>
              <w:rPr>
                <w:b/>
              </w:rPr>
            </w:pPr>
            <w:r w:rsidRPr="00A26CAC">
              <w:rPr>
                <w:b/>
              </w:rPr>
              <w:t>Factor</w:t>
            </w:r>
          </w:p>
        </w:tc>
      </w:tr>
      <w:tr w:rsidR="00FE188C" w:rsidRPr="00554672" w14:paraId="09F29B91" w14:textId="77777777" w:rsidTr="00FE188C">
        <w:trPr>
          <w:jc w:val="center"/>
        </w:trPr>
        <w:tc>
          <w:tcPr>
            <w:tcW w:w="2996" w:type="dxa"/>
          </w:tcPr>
          <w:p w14:paraId="798DB325" w14:textId="77777777" w:rsidR="00FE188C" w:rsidRPr="00A26CAC" w:rsidRDefault="00FE188C" w:rsidP="00074AFF">
            <w:pPr>
              <w:jc w:val="center"/>
            </w:pPr>
            <w:r w:rsidRPr="00A26CAC">
              <w:t>Agriculture</w:t>
            </w:r>
          </w:p>
        </w:tc>
        <w:tc>
          <w:tcPr>
            <w:tcW w:w="2997" w:type="dxa"/>
          </w:tcPr>
          <w:p w14:paraId="4C1E786B" w14:textId="42BC44CD" w:rsidR="00FE188C" w:rsidRPr="00A26CAC" w:rsidRDefault="00354746" w:rsidP="00400AB3">
            <w:pPr>
              <w:jc w:val="center"/>
              <w:rPr>
                <w:color w:val="00558C"/>
              </w:rPr>
            </w:pPr>
            <w:proofErr w:type="spellStart"/>
            <w:r w:rsidRPr="00A26CAC">
              <w:rPr>
                <w:color w:val="00558C"/>
              </w:rPr>
              <w:t>x.xxx</w:t>
            </w:r>
            <w:proofErr w:type="spellEnd"/>
          </w:p>
        </w:tc>
      </w:tr>
      <w:tr w:rsidR="00FE188C" w:rsidRPr="00554672" w14:paraId="1FB5F735" w14:textId="77777777" w:rsidTr="00FE188C">
        <w:trPr>
          <w:jc w:val="center"/>
        </w:trPr>
        <w:tc>
          <w:tcPr>
            <w:tcW w:w="2996" w:type="dxa"/>
          </w:tcPr>
          <w:p w14:paraId="3B46C3BF" w14:textId="77777777" w:rsidR="00FE188C" w:rsidRPr="00A26CAC" w:rsidRDefault="00FE188C" w:rsidP="00074AFF">
            <w:pPr>
              <w:jc w:val="center"/>
            </w:pPr>
            <w:r w:rsidRPr="00A26CAC">
              <w:t>Residential</w:t>
            </w:r>
          </w:p>
        </w:tc>
        <w:tc>
          <w:tcPr>
            <w:tcW w:w="2997" w:type="dxa"/>
          </w:tcPr>
          <w:p w14:paraId="24D04776" w14:textId="0F5996DD" w:rsidR="00FE188C" w:rsidRPr="00A26CAC" w:rsidRDefault="00354746" w:rsidP="00074AFF">
            <w:pPr>
              <w:jc w:val="center"/>
            </w:pPr>
            <w:proofErr w:type="spellStart"/>
            <w:r w:rsidRPr="00A26CAC">
              <w:rPr>
                <w:color w:val="00558C"/>
              </w:rPr>
              <w:t>x.xxx</w:t>
            </w:r>
            <w:proofErr w:type="spellEnd"/>
          </w:p>
        </w:tc>
      </w:tr>
      <w:tr w:rsidR="00FE188C" w:rsidRPr="00554672" w14:paraId="2B002BD7" w14:textId="77777777" w:rsidTr="00FE188C">
        <w:trPr>
          <w:jc w:val="center"/>
        </w:trPr>
        <w:tc>
          <w:tcPr>
            <w:tcW w:w="2996" w:type="dxa"/>
          </w:tcPr>
          <w:p w14:paraId="22D97503" w14:textId="77777777" w:rsidR="00FE188C" w:rsidRPr="00A26CAC" w:rsidRDefault="00FE188C" w:rsidP="00074AFF">
            <w:pPr>
              <w:jc w:val="center"/>
            </w:pPr>
            <w:r w:rsidRPr="00A26CAC">
              <w:t>Commercial &amp; Industrial</w:t>
            </w:r>
          </w:p>
        </w:tc>
        <w:tc>
          <w:tcPr>
            <w:tcW w:w="2997" w:type="dxa"/>
          </w:tcPr>
          <w:p w14:paraId="0B6AB5E1" w14:textId="7AFD43C5" w:rsidR="00FE188C" w:rsidRPr="00A26CAC" w:rsidRDefault="00354746" w:rsidP="00074AFF">
            <w:pPr>
              <w:jc w:val="center"/>
            </w:pPr>
            <w:proofErr w:type="spellStart"/>
            <w:r w:rsidRPr="00A26CAC">
              <w:rPr>
                <w:color w:val="00558C"/>
              </w:rPr>
              <w:t>x.xxx</w:t>
            </w:r>
            <w:proofErr w:type="spellEnd"/>
          </w:p>
        </w:tc>
      </w:tr>
    </w:tbl>
    <w:p w14:paraId="798A188A" w14:textId="5D79FEBF" w:rsidR="00155047" w:rsidRPr="00554672" w:rsidRDefault="00BA6A53" w:rsidP="00A26CAC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 w:rsidRPr="00A26CAC">
        <w:rPr>
          <w:b/>
          <w:i/>
          <w:color w:val="00558C"/>
        </w:rPr>
        <w:br/>
      </w:r>
      <w:r w:rsidR="00890705" w:rsidRPr="00554672">
        <w:rPr>
          <w:i/>
          <w:color w:val="00558C"/>
        </w:rPr>
        <w:t>Where an</w:t>
      </w:r>
      <w:r w:rsidR="00155047" w:rsidRPr="00554672">
        <w:rPr>
          <w:i/>
          <w:color w:val="00558C"/>
        </w:rPr>
        <w:t xml:space="preserve"> </w:t>
      </w:r>
      <w:r w:rsidR="00244AD5" w:rsidRPr="00554672">
        <w:rPr>
          <w:i/>
          <w:color w:val="00558C"/>
        </w:rPr>
        <w:t xml:space="preserve">OH </w:t>
      </w:r>
      <w:r w:rsidR="00155047" w:rsidRPr="00554672">
        <w:rPr>
          <w:i/>
          <w:color w:val="00558C"/>
        </w:rPr>
        <w:t>board has requested or consented to a</w:t>
      </w:r>
      <w:r w:rsidR="00244AD5" w:rsidRPr="00554672">
        <w:rPr>
          <w:i/>
          <w:color w:val="00558C"/>
        </w:rPr>
        <w:t xml:space="preserve"> different</w:t>
      </w:r>
      <w:r w:rsidR="00155047" w:rsidRPr="00554672">
        <w:rPr>
          <w:i/>
          <w:color w:val="00558C"/>
        </w:rPr>
        <w:t xml:space="preserve"> </w:t>
      </w:r>
      <w:r w:rsidR="001E0F03" w:rsidRPr="00554672">
        <w:rPr>
          <w:i/>
          <w:color w:val="00558C"/>
        </w:rPr>
        <w:t>MRF</w:t>
      </w:r>
      <w:r w:rsidR="00122B0B" w:rsidRPr="00554672">
        <w:rPr>
          <w:i/>
          <w:color w:val="00558C"/>
        </w:rPr>
        <w:t>(s)</w:t>
      </w:r>
      <w:r w:rsidR="001872D0" w:rsidRPr="00554672">
        <w:rPr>
          <w:i/>
          <w:color w:val="00558C"/>
        </w:rPr>
        <w:t xml:space="preserve"> </w:t>
      </w:r>
      <w:r w:rsidR="00155047" w:rsidRPr="00554672">
        <w:rPr>
          <w:i/>
          <w:color w:val="00558C"/>
        </w:rPr>
        <w:t xml:space="preserve">within the </w:t>
      </w:r>
      <w:r w:rsidR="00244AD5" w:rsidRPr="00554672">
        <w:rPr>
          <w:i/>
          <w:color w:val="00558C"/>
        </w:rPr>
        <w:t xml:space="preserve">OH than what is applied elsewhere in the RM, use the following section and copy the </w:t>
      </w:r>
      <w:r w:rsidR="00933384" w:rsidRPr="00554672">
        <w:rPr>
          <w:i/>
          <w:color w:val="00558C"/>
        </w:rPr>
        <w:t xml:space="preserve">chart from </w:t>
      </w:r>
      <w:r w:rsidR="00933384" w:rsidRPr="00554672">
        <w:rPr>
          <w:i/>
          <w:color w:val="00558C"/>
        </w:rPr>
        <w:t>s</w:t>
      </w:r>
      <w:r w:rsidR="00933384" w:rsidRPr="00554672">
        <w:rPr>
          <w:i/>
          <w:color w:val="00558C"/>
        </w:rPr>
        <w:t>ection 2. I</w:t>
      </w:r>
      <w:r w:rsidR="00244AD5" w:rsidRPr="00554672">
        <w:rPr>
          <w:i/>
          <w:color w:val="00558C"/>
        </w:rPr>
        <w:t>f not applicable</w:t>
      </w:r>
      <w:r w:rsidR="00933384" w:rsidRPr="00554672">
        <w:rPr>
          <w:i/>
          <w:color w:val="00558C"/>
        </w:rPr>
        <w:t>, delete the section</w:t>
      </w:r>
      <w:r w:rsidR="00244AD5" w:rsidRPr="00554672">
        <w:rPr>
          <w:i/>
          <w:color w:val="00558C"/>
        </w:rPr>
        <w:t xml:space="preserve"> </w:t>
      </w:r>
      <w:r w:rsidRPr="00554672">
        <w:rPr>
          <w:i/>
          <w:color w:val="00558C"/>
        </w:rPr>
        <w:t xml:space="preserve">below </w:t>
      </w:r>
      <w:r w:rsidR="00244AD5" w:rsidRPr="00554672">
        <w:rPr>
          <w:i/>
          <w:color w:val="00558C"/>
        </w:rPr>
        <w:t>and re-number the</w:t>
      </w:r>
      <w:r w:rsidR="00933384" w:rsidRPr="00554672">
        <w:rPr>
          <w:i/>
          <w:color w:val="00558C"/>
        </w:rPr>
        <w:t xml:space="preserve"> following</w:t>
      </w:r>
      <w:r w:rsidR="00244AD5" w:rsidRPr="00554672">
        <w:rPr>
          <w:i/>
          <w:color w:val="00558C"/>
        </w:rPr>
        <w:t xml:space="preserve"> sections accordingly.</w:t>
      </w:r>
      <w:r w:rsidR="00554672">
        <w:rPr>
          <w:i/>
          <w:color w:val="00558C"/>
        </w:rPr>
        <w:br/>
      </w:r>
    </w:p>
    <w:p w14:paraId="5FEB6593" w14:textId="36FDD7CA" w:rsidR="0080026C" w:rsidRPr="00A26CAC" w:rsidRDefault="0080026C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26CAC">
        <w:t xml:space="preserve">Notwithstanding </w:t>
      </w:r>
      <w:r w:rsidRPr="00A26CAC">
        <w:t>s</w:t>
      </w:r>
      <w:r w:rsidRPr="00A26CAC">
        <w:t>ection 2 of this bylaw,</w:t>
      </w:r>
      <w:r w:rsidR="0023489C" w:rsidRPr="00A26CAC">
        <w:t xml:space="preserve"> the following mill rate factor(s) shall be applied to the </w:t>
      </w:r>
      <w:r w:rsidR="00FE6B96" w:rsidRPr="00A26CAC">
        <w:t xml:space="preserve">municipal </w:t>
      </w:r>
      <w:r w:rsidR="0023489C" w:rsidRPr="00A26CAC">
        <w:t xml:space="preserve">uniform mill rate levied against all taxable property within the Organized Hamlet of </w:t>
      </w:r>
      <w:r w:rsidR="0023489C" w:rsidRPr="00A26CAC">
        <w:rPr>
          <w:color w:val="00558C"/>
        </w:rPr>
        <w:t>[name]</w:t>
      </w:r>
      <w:r w:rsidR="0023489C" w:rsidRPr="00A26CAC">
        <w:t>:</w:t>
      </w:r>
    </w:p>
    <w:p w14:paraId="64A49A8E" w14:textId="28369164" w:rsidR="0080026C" w:rsidRPr="00A26CAC" w:rsidRDefault="00244AD5" w:rsidP="00A26CAC">
      <w:pPr>
        <w:spacing w:after="0" w:line="240" w:lineRule="auto"/>
        <w:jc w:val="center"/>
        <w:rPr>
          <w:color w:val="00558C"/>
        </w:rPr>
      </w:pPr>
      <w:r w:rsidRPr="00A26CAC">
        <w:rPr>
          <w:color w:val="00558C"/>
        </w:rPr>
        <w:t xml:space="preserve">[Insert chart from </w:t>
      </w:r>
      <w:r w:rsidRPr="00A26CAC">
        <w:rPr>
          <w:color w:val="00558C"/>
        </w:rPr>
        <w:t>s</w:t>
      </w:r>
      <w:r w:rsidRPr="00A26CAC">
        <w:rPr>
          <w:color w:val="00558C"/>
        </w:rPr>
        <w:t>ection 2</w:t>
      </w:r>
      <w:r w:rsidR="00771F5C" w:rsidRPr="00A26CAC">
        <w:rPr>
          <w:color w:val="00558C"/>
        </w:rPr>
        <w:t xml:space="preserve"> </w:t>
      </w:r>
      <w:r w:rsidR="00890705" w:rsidRPr="00A26CAC">
        <w:rPr>
          <w:color w:val="00558C"/>
        </w:rPr>
        <w:t xml:space="preserve">and amend </w:t>
      </w:r>
      <w:r w:rsidR="00771F5C" w:rsidRPr="00A26CAC">
        <w:rPr>
          <w:color w:val="00558C"/>
        </w:rPr>
        <w:t xml:space="preserve">as it applies to the </w:t>
      </w:r>
      <w:r w:rsidR="00890705" w:rsidRPr="00A26CAC">
        <w:rPr>
          <w:color w:val="00558C"/>
        </w:rPr>
        <w:t>OH</w:t>
      </w:r>
      <w:r w:rsidRPr="00A26CAC">
        <w:rPr>
          <w:color w:val="00558C"/>
        </w:rPr>
        <w:t>]</w:t>
      </w:r>
      <w:r w:rsidR="00554672">
        <w:rPr>
          <w:color w:val="00558C"/>
        </w:rPr>
        <w:br/>
      </w:r>
    </w:p>
    <w:p w14:paraId="735EBD8B" w14:textId="7764D855" w:rsidR="00890705" w:rsidRPr="00554672" w:rsidRDefault="00890705" w:rsidP="00A26CAC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 w:rsidRPr="00554672">
        <w:rPr>
          <w:i/>
          <w:color w:val="00558C"/>
        </w:rPr>
        <w:t xml:space="preserve">If an ASA has been established by bylaw in an RM, use the following section and copy the chart from </w:t>
      </w:r>
      <w:r w:rsidRPr="00554672">
        <w:rPr>
          <w:i/>
          <w:color w:val="00558C"/>
        </w:rPr>
        <w:t>s</w:t>
      </w:r>
      <w:r w:rsidRPr="00554672">
        <w:rPr>
          <w:i/>
          <w:color w:val="00558C"/>
        </w:rPr>
        <w:t xml:space="preserve">ection 2. If not applicable, delete the section </w:t>
      </w:r>
      <w:r w:rsidR="00BA6A53" w:rsidRPr="00554672">
        <w:rPr>
          <w:i/>
          <w:color w:val="00558C"/>
        </w:rPr>
        <w:t xml:space="preserve">below </w:t>
      </w:r>
      <w:r w:rsidRPr="00554672">
        <w:rPr>
          <w:i/>
          <w:color w:val="00558C"/>
        </w:rPr>
        <w:t>and re-number the following sections accordingly.</w:t>
      </w:r>
      <w:r w:rsidR="00554672">
        <w:rPr>
          <w:i/>
          <w:color w:val="00558C"/>
        </w:rPr>
        <w:br/>
      </w:r>
    </w:p>
    <w:p w14:paraId="5E14DB35" w14:textId="651ECE21" w:rsidR="00354FF1" w:rsidRPr="00A26CAC" w:rsidRDefault="00354FF1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26CAC">
        <w:t xml:space="preserve">Notwithstanding </w:t>
      </w:r>
      <w:r w:rsidRPr="00A26CAC">
        <w:t>s</w:t>
      </w:r>
      <w:r w:rsidRPr="00A26CAC">
        <w:t xml:space="preserve">ection 2 of this bylaw, </w:t>
      </w:r>
      <w:r w:rsidR="0023489C" w:rsidRPr="00A26CAC">
        <w:t xml:space="preserve">the following mill rate factor(s) shall be applied to the </w:t>
      </w:r>
      <w:r w:rsidR="00FE6B96" w:rsidRPr="00A26CAC">
        <w:t xml:space="preserve">municipal </w:t>
      </w:r>
      <w:r w:rsidR="0023489C" w:rsidRPr="00A26CAC">
        <w:t xml:space="preserve">uniform mill rate levied against all taxable property </w:t>
      </w:r>
      <w:r w:rsidRPr="00A26CAC">
        <w:t xml:space="preserve">within the Additional Service Area of </w:t>
      </w:r>
      <w:r w:rsidRPr="00A26CAC">
        <w:rPr>
          <w:color w:val="00558C"/>
        </w:rPr>
        <w:t xml:space="preserve">[name] </w:t>
      </w:r>
      <w:r w:rsidRPr="00A26CAC">
        <w:t xml:space="preserve">established as per bylaw no. </w:t>
      </w:r>
      <w:r w:rsidRPr="00A26CAC">
        <w:rPr>
          <w:color w:val="00558C"/>
        </w:rPr>
        <w:t>______</w:t>
      </w:r>
      <w:r w:rsidRPr="00A26CAC">
        <w:t xml:space="preserve">: </w:t>
      </w:r>
    </w:p>
    <w:p w14:paraId="13AFFC01" w14:textId="1F7E65FA" w:rsidR="00A26CAC" w:rsidRDefault="00354FF1" w:rsidP="00A26CAC">
      <w:pPr>
        <w:spacing w:after="0" w:line="240" w:lineRule="auto"/>
        <w:jc w:val="center"/>
        <w:rPr>
          <w:i/>
          <w:color w:val="00558C"/>
        </w:rPr>
      </w:pPr>
      <w:r w:rsidRPr="00A26CAC">
        <w:rPr>
          <w:color w:val="00558C"/>
        </w:rPr>
        <w:t xml:space="preserve">[Insert chart from </w:t>
      </w:r>
      <w:r w:rsidRPr="00A26CAC">
        <w:rPr>
          <w:color w:val="00558C"/>
        </w:rPr>
        <w:t>s</w:t>
      </w:r>
      <w:r w:rsidRPr="00A26CAC">
        <w:rPr>
          <w:color w:val="00558C"/>
        </w:rPr>
        <w:t>ection 2</w:t>
      </w:r>
      <w:r w:rsidR="00890705" w:rsidRPr="00A26CAC">
        <w:rPr>
          <w:color w:val="00558C"/>
        </w:rPr>
        <w:t xml:space="preserve"> and amend</w:t>
      </w:r>
      <w:r w:rsidRPr="00A26CAC">
        <w:rPr>
          <w:color w:val="00558C"/>
        </w:rPr>
        <w:t xml:space="preserve"> as it applies to the </w:t>
      </w:r>
      <w:r w:rsidR="00890705" w:rsidRPr="00A26CAC">
        <w:rPr>
          <w:color w:val="00558C"/>
        </w:rPr>
        <w:t>ASA</w:t>
      </w:r>
      <w:r w:rsidRPr="00A26CAC">
        <w:rPr>
          <w:color w:val="00558C"/>
        </w:rPr>
        <w:t>]</w:t>
      </w:r>
      <w:r w:rsidR="00554672">
        <w:rPr>
          <w:color w:val="00558C"/>
        </w:rPr>
        <w:br/>
      </w:r>
    </w:p>
    <w:p w14:paraId="13E633CE" w14:textId="346E8C49" w:rsidR="00890705" w:rsidRPr="00554672" w:rsidRDefault="00890705" w:rsidP="00A26CAC">
      <w:pPr>
        <w:spacing w:after="0" w:line="240" w:lineRule="auto"/>
        <w:rPr>
          <w:i/>
          <w:color w:val="00558C"/>
        </w:rPr>
      </w:pPr>
      <w:r w:rsidRPr="00554672">
        <w:rPr>
          <w:i/>
          <w:color w:val="00558C"/>
        </w:rPr>
        <w:t xml:space="preserve">If a SSA has been established by Minister’s Order, use the following section and copy the chart from </w:t>
      </w:r>
      <w:r w:rsidRPr="00554672">
        <w:rPr>
          <w:i/>
          <w:color w:val="00558C"/>
        </w:rPr>
        <w:t>s</w:t>
      </w:r>
      <w:r w:rsidRPr="00554672">
        <w:rPr>
          <w:i/>
          <w:color w:val="00558C"/>
        </w:rPr>
        <w:t>ection 2. If not applicable, delete the section</w:t>
      </w:r>
      <w:r w:rsidR="00BA6A53" w:rsidRPr="00554672">
        <w:rPr>
          <w:i/>
          <w:color w:val="00558C"/>
        </w:rPr>
        <w:t xml:space="preserve"> below</w:t>
      </w:r>
      <w:r w:rsidRPr="00554672">
        <w:rPr>
          <w:i/>
          <w:color w:val="00558C"/>
        </w:rPr>
        <w:t xml:space="preserve"> and re-number the following sections accordingly.</w:t>
      </w:r>
      <w:r w:rsidR="00554672">
        <w:rPr>
          <w:i/>
          <w:color w:val="00558C"/>
        </w:rPr>
        <w:br/>
      </w:r>
    </w:p>
    <w:p w14:paraId="015E26F4" w14:textId="107F4AC9" w:rsidR="00890705" w:rsidRPr="00A26CAC" w:rsidRDefault="00890705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26CAC">
        <w:t xml:space="preserve">Notwithstanding </w:t>
      </w:r>
      <w:r w:rsidRPr="00A26CAC">
        <w:t>s</w:t>
      </w:r>
      <w:r w:rsidRPr="00A26CAC">
        <w:t>ection 2 of this bylaw</w:t>
      </w:r>
      <w:r w:rsidR="00FE6B96" w:rsidRPr="00A26CAC">
        <w:t xml:space="preserve"> the following mill rate factor(s) shall be applied to the municipal uniform mill rate levied against all taxable property </w:t>
      </w:r>
      <w:r w:rsidRPr="00A26CAC">
        <w:t xml:space="preserve">within the Special Service Area of </w:t>
      </w:r>
      <w:r w:rsidRPr="00A26CAC">
        <w:rPr>
          <w:color w:val="00558C"/>
        </w:rPr>
        <w:t xml:space="preserve">[name] </w:t>
      </w:r>
      <w:r w:rsidRPr="00A26CAC">
        <w:t xml:space="preserve">included in the table below: </w:t>
      </w:r>
    </w:p>
    <w:p w14:paraId="056D1F6F" w14:textId="617DEFC2" w:rsidR="0080026C" w:rsidRPr="00A26CAC" w:rsidRDefault="00890705" w:rsidP="00A26CAC">
      <w:pPr>
        <w:spacing w:after="0" w:line="240" w:lineRule="auto"/>
        <w:jc w:val="center"/>
        <w:rPr>
          <w:color w:val="00558C"/>
        </w:rPr>
      </w:pPr>
      <w:r w:rsidRPr="00A26CAC">
        <w:rPr>
          <w:color w:val="00558C"/>
        </w:rPr>
        <w:t xml:space="preserve">[Insert chart from </w:t>
      </w:r>
      <w:r w:rsidRPr="00A26CAC">
        <w:rPr>
          <w:color w:val="00558C"/>
        </w:rPr>
        <w:t>s</w:t>
      </w:r>
      <w:r w:rsidRPr="00A26CAC">
        <w:rPr>
          <w:color w:val="00558C"/>
        </w:rPr>
        <w:t>ection 2 and amend as it applies to the SSA]</w:t>
      </w:r>
      <w:r w:rsidR="00D051E1">
        <w:rPr>
          <w:color w:val="00558C"/>
        </w:rPr>
        <w:br/>
      </w:r>
    </w:p>
    <w:p w14:paraId="05B480DF" w14:textId="6B6DC95C" w:rsidR="0080026C" w:rsidRPr="00A26CAC" w:rsidRDefault="0080026C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color w:val="00558C"/>
        </w:rPr>
      </w:pPr>
      <w:r w:rsidRPr="00A26CAC">
        <w:rPr>
          <w:color w:val="00558C"/>
        </w:rPr>
        <w:lastRenderedPageBreak/>
        <w:t xml:space="preserve">Bylaw </w:t>
      </w:r>
      <w:r w:rsidR="00C03844" w:rsidRPr="00A26CAC">
        <w:rPr>
          <w:color w:val="00558C"/>
        </w:rPr>
        <w:t>number __________</w:t>
      </w:r>
      <w:r w:rsidRPr="00A26CAC">
        <w:rPr>
          <w:color w:val="00558C"/>
        </w:rPr>
        <w:t xml:space="preserve"> is hereby repealed.</w:t>
      </w:r>
    </w:p>
    <w:p w14:paraId="2DF604EB" w14:textId="77777777" w:rsidR="0080026C" w:rsidRPr="00A26CAC" w:rsidRDefault="0080026C" w:rsidP="00554672">
      <w:pPr>
        <w:spacing w:after="0" w:line="240" w:lineRule="auto"/>
        <w:ind w:left="360"/>
      </w:pPr>
    </w:p>
    <w:p w14:paraId="1929AE9A" w14:textId="1D32DA89" w:rsidR="0080026C" w:rsidRPr="00A26CAC" w:rsidRDefault="0080026C" w:rsidP="0055467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i/>
        </w:rPr>
      </w:pPr>
      <w:r w:rsidRPr="00A26CAC">
        <w:t xml:space="preserve">This bylaw shall come into effect on </w:t>
      </w:r>
      <w:r w:rsidRPr="00A26CAC">
        <w:rPr>
          <w:color w:val="00558C"/>
        </w:rPr>
        <w:t>[</w:t>
      </w:r>
      <w:r w:rsidR="00C03844" w:rsidRPr="00A26CAC">
        <w:rPr>
          <w:color w:val="00558C"/>
        </w:rPr>
        <w:t>specified date] / [the day of its final passing</w:t>
      </w:r>
      <w:r w:rsidRPr="00A26CAC">
        <w:rPr>
          <w:color w:val="00558C"/>
        </w:rPr>
        <w:t>].</w:t>
      </w:r>
    </w:p>
    <w:p w14:paraId="33955927" w14:textId="77777777" w:rsidR="003A0D6A" w:rsidRPr="00554672" w:rsidRDefault="003A0D6A" w:rsidP="003A0D6A">
      <w:pPr>
        <w:spacing w:after="120"/>
        <w:jc w:val="right"/>
        <w:rPr>
          <w:rFonts w:cstheme="minorHAnsi"/>
          <w:bCs/>
          <w:lang w:eastAsia="ko-KR"/>
        </w:rPr>
      </w:pPr>
    </w:p>
    <w:p w14:paraId="0389FCBF" w14:textId="77777777" w:rsidR="003A0D6A" w:rsidRPr="00554672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554672">
        <w:rPr>
          <w:rFonts w:cstheme="minorHAnsi"/>
          <w:bCs/>
          <w:u w:val="single"/>
          <w:lang w:eastAsia="ko-KR"/>
        </w:rPr>
        <w:t>_________________________________</w:t>
      </w:r>
    </w:p>
    <w:p w14:paraId="5FB1DB1D" w14:textId="2FE60E42" w:rsidR="003A0D6A" w:rsidRPr="00554672" w:rsidRDefault="00C03844" w:rsidP="00C03844">
      <w:pPr>
        <w:spacing w:after="0"/>
        <w:ind w:left="720" w:firstLine="720"/>
        <w:jc w:val="right"/>
        <w:rPr>
          <w:rFonts w:cstheme="minorHAnsi"/>
          <w:bCs/>
          <w:lang w:eastAsia="ko-KR"/>
        </w:rPr>
      </w:pPr>
      <w:r w:rsidRPr="00554672">
        <w:rPr>
          <w:rFonts w:cstheme="minorHAnsi"/>
          <w:bCs/>
          <w:color w:val="00558C"/>
          <w:lang w:eastAsia="ko-KR"/>
        </w:rPr>
        <w:t>[</w:t>
      </w:r>
      <w:r w:rsidR="003A0D6A" w:rsidRPr="00554672">
        <w:rPr>
          <w:rFonts w:cstheme="minorHAnsi"/>
          <w:bCs/>
          <w:color w:val="00558C"/>
          <w:lang w:eastAsia="ko-KR"/>
        </w:rPr>
        <w:t>Reeve</w:t>
      </w:r>
      <w:r w:rsidRPr="00554672">
        <w:rPr>
          <w:rFonts w:cstheme="minorHAnsi"/>
          <w:bCs/>
          <w:color w:val="00558C"/>
          <w:lang w:eastAsia="ko-KR"/>
        </w:rPr>
        <w:t>]</w:t>
      </w:r>
      <w:r w:rsidR="003A0D6A" w:rsidRPr="00554672">
        <w:rPr>
          <w:rFonts w:cstheme="minorHAnsi"/>
          <w:bCs/>
          <w:lang w:eastAsia="ko-KR"/>
        </w:rPr>
        <w:t>/</w:t>
      </w:r>
      <w:r w:rsidRPr="00554672">
        <w:rPr>
          <w:rFonts w:cstheme="minorHAnsi"/>
          <w:bCs/>
          <w:color w:val="00558C"/>
          <w:lang w:eastAsia="ko-KR"/>
        </w:rPr>
        <w:t>[Mayor]</w:t>
      </w:r>
    </w:p>
    <w:p w14:paraId="452FDC6C" w14:textId="77777777" w:rsidR="003A0D6A" w:rsidRPr="00554672" w:rsidRDefault="003A0D6A" w:rsidP="003A0D6A">
      <w:pPr>
        <w:spacing w:after="120"/>
        <w:rPr>
          <w:rFonts w:cstheme="minorHAnsi"/>
          <w:bCs/>
          <w:lang w:eastAsia="ko-KR"/>
        </w:rPr>
      </w:pPr>
      <w:r w:rsidRPr="00554672">
        <w:rPr>
          <w:rFonts w:cstheme="minorHAnsi"/>
          <w:bCs/>
          <w:lang w:eastAsia="ko-KR"/>
        </w:rPr>
        <w:tab/>
        <w:t>{Seal}</w:t>
      </w:r>
    </w:p>
    <w:p w14:paraId="582802DC" w14:textId="77777777" w:rsidR="003A0D6A" w:rsidRPr="00554672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554672">
        <w:rPr>
          <w:rFonts w:cstheme="minorHAnsi"/>
          <w:bCs/>
          <w:u w:val="single"/>
          <w:lang w:eastAsia="ko-KR"/>
        </w:rPr>
        <w:t>_________________________________</w:t>
      </w:r>
    </w:p>
    <w:p w14:paraId="120293C8" w14:textId="206618EA" w:rsidR="003A0D6A" w:rsidRPr="00554672" w:rsidRDefault="00C03844" w:rsidP="003A0D6A">
      <w:pPr>
        <w:spacing w:after="0"/>
        <w:jc w:val="right"/>
        <w:rPr>
          <w:rFonts w:cstheme="minorHAnsi"/>
          <w:bCs/>
          <w:lang w:eastAsia="ko-KR"/>
        </w:rPr>
      </w:pPr>
      <w:r w:rsidRPr="00554672">
        <w:rPr>
          <w:rFonts w:cstheme="minorHAnsi"/>
          <w:bCs/>
          <w:lang w:eastAsia="ko-KR"/>
        </w:rPr>
        <w:t>Administrator</w:t>
      </w:r>
    </w:p>
    <w:p w14:paraId="07EC1BAD" w14:textId="77777777" w:rsidR="003A0D6A" w:rsidRPr="00554672" w:rsidRDefault="003A0D6A" w:rsidP="003A0D6A">
      <w:pPr>
        <w:spacing w:after="120"/>
        <w:jc w:val="both"/>
        <w:rPr>
          <w:rFonts w:cstheme="minorHAnsi"/>
          <w:bCs/>
          <w:lang w:eastAsia="ko-KR"/>
        </w:rPr>
      </w:pPr>
      <w:r w:rsidRPr="00554672">
        <w:rPr>
          <w:rFonts w:cstheme="minorHAnsi"/>
          <w:bCs/>
          <w:lang w:eastAsia="ko-KR"/>
        </w:rPr>
        <w:t>Read a third time and adopted</w:t>
      </w:r>
      <w:r w:rsidRPr="00554672">
        <w:rPr>
          <w:rFonts w:cstheme="minorHAnsi"/>
          <w:bCs/>
          <w:lang w:eastAsia="ko-KR"/>
        </w:rPr>
        <w:tab/>
      </w:r>
    </w:p>
    <w:p w14:paraId="07EE8249" w14:textId="77777777" w:rsidR="003A0D6A" w:rsidRPr="00554672" w:rsidRDefault="003A0D6A" w:rsidP="003A0D6A">
      <w:pPr>
        <w:rPr>
          <w:rFonts w:cstheme="minorHAnsi"/>
        </w:rPr>
      </w:pPr>
      <w:r w:rsidRPr="00554672">
        <w:rPr>
          <w:rFonts w:cstheme="minorHAnsi"/>
          <w:bCs/>
          <w:lang w:eastAsia="ko-KR"/>
        </w:rPr>
        <w:t xml:space="preserve">this </w:t>
      </w:r>
      <w:r w:rsidRPr="00554672">
        <w:rPr>
          <w:rFonts w:cstheme="minorHAnsi"/>
          <w:bCs/>
          <w:color w:val="00558C"/>
          <w:u w:val="single"/>
          <w:lang w:eastAsia="ko-KR"/>
        </w:rPr>
        <w:t>____</w:t>
      </w:r>
      <w:r w:rsidRPr="00554672">
        <w:rPr>
          <w:rFonts w:cstheme="minorHAnsi"/>
          <w:bCs/>
          <w:color w:val="00558C"/>
          <w:lang w:eastAsia="ko-KR"/>
        </w:rPr>
        <w:t xml:space="preserve"> </w:t>
      </w:r>
      <w:r w:rsidRPr="00554672">
        <w:rPr>
          <w:rFonts w:cstheme="minorHAnsi"/>
          <w:bCs/>
          <w:lang w:eastAsia="ko-KR"/>
        </w:rPr>
        <w:t xml:space="preserve">day of </w:t>
      </w:r>
      <w:r w:rsidRPr="00554672">
        <w:rPr>
          <w:rFonts w:cstheme="minorHAnsi"/>
          <w:bCs/>
          <w:color w:val="00558C"/>
          <w:u w:val="single"/>
          <w:lang w:eastAsia="ko-KR"/>
        </w:rPr>
        <w:t>___________</w:t>
      </w:r>
      <w:r w:rsidRPr="00A26CAC">
        <w:rPr>
          <w:rFonts w:cstheme="minorHAnsi"/>
          <w:bCs/>
          <w:color w:val="00558C"/>
          <w:lang w:eastAsia="ko-KR"/>
        </w:rPr>
        <w:t>.</w:t>
      </w:r>
    </w:p>
    <w:p w14:paraId="6408D41A" w14:textId="77777777" w:rsidR="003A0D6A" w:rsidRPr="00554672" w:rsidRDefault="003A0D6A" w:rsidP="003A0D6A">
      <w:pPr>
        <w:tabs>
          <w:tab w:val="left" w:pos="6455"/>
        </w:tabs>
        <w:rPr>
          <w:rFonts w:cstheme="minorHAnsi"/>
        </w:rPr>
      </w:pPr>
    </w:p>
    <w:p w14:paraId="41BDE261" w14:textId="16D5F8E1" w:rsidR="003A0D6A" w:rsidRPr="00554672" w:rsidRDefault="003A0D6A" w:rsidP="003A0D6A">
      <w:pPr>
        <w:autoSpaceDE w:val="0"/>
        <w:autoSpaceDN w:val="0"/>
        <w:adjustRightInd w:val="0"/>
        <w:spacing w:after="0"/>
        <w:rPr>
          <w:rFonts w:cstheme="minorHAnsi"/>
          <w:u w:val="single"/>
          <w:lang w:eastAsia="ko-KR"/>
        </w:rPr>
      </w:pPr>
      <w:r w:rsidRPr="00554672">
        <w:rPr>
          <w:rFonts w:cstheme="minorHAnsi"/>
          <w:u w:val="single"/>
          <w:lang w:eastAsia="ko-KR"/>
        </w:rPr>
        <w:t>_________________________</w:t>
      </w:r>
    </w:p>
    <w:p w14:paraId="483C442B" w14:textId="4B49A823" w:rsidR="003A0D6A" w:rsidRPr="00A26CAC" w:rsidRDefault="003A0D6A" w:rsidP="001648FE">
      <w:pPr>
        <w:autoSpaceDE w:val="0"/>
        <w:autoSpaceDN w:val="0"/>
        <w:adjustRightInd w:val="0"/>
        <w:spacing w:after="0"/>
        <w:rPr>
          <w:rFonts w:cstheme="minorHAnsi"/>
        </w:rPr>
      </w:pPr>
      <w:r w:rsidRPr="00554672">
        <w:rPr>
          <w:rFonts w:cstheme="minorHAnsi"/>
          <w:lang w:eastAsia="ko-KR"/>
        </w:rPr>
        <w:t>Administrator</w:t>
      </w:r>
    </w:p>
    <w:sectPr w:rsidR="003A0D6A" w:rsidRPr="00A26CAC" w:rsidSect="00C80423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0478" w14:textId="77777777" w:rsidR="00C80423" w:rsidRDefault="00C80423" w:rsidP="00C80423">
      <w:pPr>
        <w:spacing w:after="0" w:line="240" w:lineRule="auto"/>
      </w:pPr>
      <w:r>
        <w:separator/>
      </w:r>
    </w:p>
  </w:endnote>
  <w:endnote w:type="continuationSeparator" w:id="0">
    <w:p w14:paraId="79169A9E" w14:textId="77777777" w:rsidR="00C80423" w:rsidRDefault="00C80423" w:rsidP="00C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E4CE" w14:textId="727E6C5F" w:rsidR="001648FE" w:rsidRDefault="001648FE">
    <w:pPr>
      <w:pStyle w:val="Footer"/>
      <w:jc w:val="right"/>
    </w:pPr>
  </w:p>
  <w:p w14:paraId="1DE80F54" w14:textId="77777777" w:rsidR="00C80423" w:rsidRPr="00C80423" w:rsidRDefault="00C8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F605" w14:textId="77777777" w:rsidR="00C80423" w:rsidRDefault="00C80423" w:rsidP="00C80423">
    <w:pPr>
      <w:pStyle w:val="Footer"/>
    </w:pPr>
    <w:r w:rsidRPr="00C804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85AD" wp14:editId="2771051B">
              <wp:simplePos x="0" y="0"/>
              <wp:positionH relativeFrom="column">
                <wp:posOffset>-67669</wp:posOffset>
              </wp:positionH>
              <wp:positionV relativeFrom="paragraph">
                <wp:posOffset>127000</wp:posOffset>
              </wp:positionV>
              <wp:extent cx="1558290" cy="2857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330A8" w14:textId="77777777" w:rsidR="00C80423" w:rsidRPr="00BE5BFF" w:rsidRDefault="00C80423" w:rsidP="00C80423">
                          <w:pPr>
                            <w:rPr>
                              <w:rFonts w:ascii="Myriad Pro" w:hAnsi="Myriad Pro"/>
                              <w:i/>
                              <w:sz w:val="28"/>
                            </w:rPr>
                          </w:pPr>
                          <w:r w:rsidRPr="00BE5BFF">
                            <w:rPr>
                              <w:rFonts w:ascii="Myriad Pro" w:hAnsi="Myriad Pro"/>
                              <w:i/>
                              <w:sz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8B1BAEE">
            <v:shapetype id="_x0000_t202" coordsize="21600,21600" o:spt="202" path="m,l,21600r21600,l21600,xe" w14:anchorId="1C0C85AD">
              <v:stroke joinstyle="miter"/>
              <v:path gradientshapeok="t" o:connecttype="rect"/>
            </v:shapetype>
            <v:shape id="Text Box 2" style="position:absolute;margin-left:-5.35pt;margin-top:10pt;width:122.7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UDAIAAPYDAAAOAAAAZHJzL2Uyb0RvYy54bWysU8Fu2zAMvQ/YPwi6L06CeE2MOEWXLsOA&#10;rhvQ7QNkWY6FyaJGKbGzrx8lp2nQ3Yb5IJAm9Ug+Pq1vh86wo0KvwZZ8NplypqyEWtt9yX98371b&#10;cu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">
              <v:textbox>
                <w:txbxContent>
                  <w:p w:rsidRPr="00BE5BFF" w:rsidR="00C80423" w:rsidP="00C80423" w:rsidRDefault="00C80423" w14:paraId="76C9B062" w14:textId="77777777">
                    <w:pPr>
                      <w:rPr>
                        <w:rFonts w:ascii="Myriad Pro" w:hAnsi="Myriad Pro"/>
                        <w:i/>
                        <w:sz w:val="28"/>
                      </w:rPr>
                    </w:pPr>
                    <w:r w:rsidRPr="00BE5BFF">
                      <w:rPr>
                        <w:rFonts w:ascii="Myriad Pro" w:hAnsi="Myriad Pro"/>
                        <w:i/>
                        <w:sz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r w:rsidRPr="00C80423">
      <w:rPr>
        <w:noProof/>
      </w:rPr>
      <w:drawing>
        <wp:anchor distT="0" distB="0" distL="114300" distR="114300" simplePos="0" relativeHeight="251656704" behindDoc="0" locked="0" layoutInCell="1" allowOverlap="1" wp14:anchorId="35DDACAF" wp14:editId="1436812E">
          <wp:simplePos x="0" y="0"/>
          <wp:positionH relativeFrom="column">
            <wp:posOffset>3996994</wp:posOffset>
          </wp:positionH>
          <wp:positionV relativeFrom="paragraph">
            <wp:posOffset>0</wp:posOffset>
          </wp:positionV>
          <wp:extent cx="1947462" cy="484380"/>
          <wp:effectExtent l="0" t="0" r="0" b="0"/>
          <wp:wrapNone/>
          <wp:docPr id="3" name="Picture 3" descr="Artboard 4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tboard 4@4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21204" r="13405" b="32622"/>
                  <a:stretch/>
                </pic:blipFill>
                <pic:spPr bwMode="auto">
                  <a:xfrm>
                    <a:off x="0" y="0"/>
                    <a:ext cx="1947462" cy="48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FC13" w14:textId="77777777" w:rsidR="00C80423" w:rsidRDefault="00C8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2351" w14:textId="77777777" w:rsidR="00C80423" w:rsidRDefault="00C80423" w:rsidP="00C80423">
      <w:pPr>
        <w:spacing w:after="0" w:line="240" w:lineRule="auto"/>
      </w:pPr>
      <w:r>
        <w:separator/>
      </w:r>
    </w:p>
  </w:footnote>
  <w:footnote w:type="continuationSeparator" w:id="0">
    <w:p w14:paraId="62C2A159" w14:textId="77777777" w:rsidR="00C80423" w:rsidRDefault="00C80423" w:rsidP="00C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68662"/>
      <w:docPartObj>
        <w:docPartGallery w:val="Watermarks"/>
        <w:docPartUnique/>
      </w:docPartObj>
    </w:sdtPr>
    <w:sdtEndPr/>
    <w:sdtContent>
      <w:p w14:paraId="3A2D1FB7" w14:textId="1A6EC91D" w:rsidR="00785D31" w:rsidRDefault="003F04F1">
        <w:pPr>
          <w:pStyle w:val="Header"/>
        </w:pPr>
        <w:r>
          <w:rPr>
            <w:noProof/>
          </w:rPr>
          <w:pict w14:anchorId="1677D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B3B"/>
    <w:multiLevelType w:val="hybridMultilevel"/>
    <w:tmpl w:val="102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EEE"/>
    <w:multiLevelType w:val="hybridMultilevel"/>
    <w:tmpl w:val="2C74A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9CF"/>
    <w:multiLevelType w:val="hybridMultilevel"/>
    <w:tmpl w:val="C40EEE56"/>
    <w:lvl w:ilvl="0" w:tplc="FE0A9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BC56882"/>
    <w:multiLevelType w:val="hybridMultilevel"/>
    <w:tmpl w:val="2B1C3F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40217">
    <w:abstractNumId w:val="3"/>
  </w:num>
  <w:num w:numId="2" w16cid:durableId="1595089711">
    <w:abstractNumId w:val="0"/>
  </w:num>
  <w:num w:numId="3" w16cid:durableId="1255167134">
    <w:abstractNumId w:val="6"/>
  </w:num>
  <w:num w:numId="4" w16cid:durableId="1816945815">
    <w:abstractNumId w:val="2"/>
  </w:num>
  <w:num w:numId="5" w16cid:durableId="1992634155">
    <w:abstractNumId w:val="1"/>
  </w:num>
  <w:num w:numId="6" w16cid:durableId="1208027579">
    <w:abstractNumId w:val="4"/>
  </w:num>
  <w:num w:numId="7" w16cid:durableId="312030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3"/>
    <w:rsid w:val="000067FD"/>
    <w:rsid w:val="0002296E"/>
    <w:rsid w:val="000A1663"/>
    <w:rsid w:val="000A651F"/>
    <w:rsid w:val="000D630D"/>
    <w:rsid w:val="000E7D19"/>
    <w:rsid w:val="00122B0B"/>
    <w:rsid w:val="00155047"/>
    <w:rsid w:val="001648FE"/>
    <w:rsid w:val="001807D7"/>
    <w:rsid w:val="001872D0"/>
    <w:rsid w:val="00192DE4"/>
    <w:rsid w:val="001A1825"/>
    <w:rsid w:val="001A1D1E"/>
    <w:rsid w:val="001A352F"/>
    <w:rsid w:val="001C0C9E"/>
    <w:rsid w:val="001E0F03"/>
    <w:rsid w:val="00210A52"/>
    <w:rsid w:val="00212725"/>
    <w:rsid w:val="0023489C"/>
    <w:rsid w:val="00244AD5"/>
    <w:rsid w:val="00257B4E"/>
    <w:rsid w:val="0027108B"/>
    <w:rsid w:val="002B315E"/>
    <w:rsid w:val="002B614F"/>
    <w:rsid w:val="002D2B41"/>
    <w:rsid w:val="002E710C"/>
    <w:rsid w:val="00311503"/>
    <w:rsid w:val="00324679"/>
    <w:rsid w:val="00354746"/>
    <w:rsid w:val="00354FF1"/>
    <w:rsid w:val="003723D3"/>
    <w:rsid w:val="003A0D6A"/>
    <w:rsid w:val="003C3657"/>
    <w:rsid w:val="003D034E"/>
    <w:rsid w:val="003D2007"/>
    <w:rsid w:val="003D3ACA"/>
    <w:rsid w:val="003F04F1"/>
    <w:rsid w:val="00400AB3"/>
    <w:rsid w:val="0043333F"/>
    <w:rsid w:val="00444495"/>
    <w:rsid w:val="00452537"/>
    <w:rsid w:val="004636DC"/>
    <w:rsid w:val="00464922"/>
    <w:rsid w:val="00471220"/>
    <w:rsid w:val="004A0422"/>
    <w:rsid w:val="004B11F9"/>
    <w:rsid w:val="004C2CAD"/>
    <w:rsid w:val="00554672"/>
    <w:rsid w:val="0055790B"/>
    <w:rsid w:val="00572FF9"/>
    <w:rsid w:val="005B7BA7"/>
    <w:rsid w:val="005C6B58"/>
    <w:rsid w:val="00634448"/>
    <w:rsid w:val="006A4592"/>
    <w:rsid w:val="006B1C3A"/>
    <w:rsid w:val="006B67DB"/>
    <w:rsid w:val="006B7331"/>
    <w:rsid w:val="006D2AB7"/>
    <w:rsid w:val="006E6A09"/>
    <w:rsid w:val="006F195F"/>
    <w:rsid w:val="006F551F"/>
    <w:rsid w:val="00755066"/>
    <w:rsid w:val="00767ED7"/>
    <w:rsid w:val="00770699"/>
    <w:rsid w:val="00771F5C"/>
    <w:rsid w:val="00785D31"/>
    <w:rsid w:val="00787AD8"/>
    <w:rsid w:val="007B2519"/>
    <w:rsid w:val="007C0BBE"/>
    <w:rsid w:val="007C4D07"/>
    <w:rsid w:val="007F099C"/>
    <w:rsid w:val="007F4431"/>
    <w:rsid w:val="0080026C"/>
    <w:rsid w:val="008010C8"/>
    <w:rsid w:val="00836FFC"/>
    <w:rsid w:val="008470A0"/>
    <w:rsid w:val="00847C84"/>
    <w:rsid w:val="00852BBB"/>
    <w:rsid w:val="008656E1"/>
    <w:rsid w:val="0087404C"/>
    <w:rsid w:val="00881A2A"/>
    <w:rsid w:val="0088382B"/>
    <w:rsid w:val="00890705"/>
    <w:rsid w:val="008D1CCC"/>
    <w:rsid w:val="00933384"/>
    <w:rsid w:val="0094685B"/>
    <w:rsid w:val="009477F9"/>
    <w:rsid w:val="0097159C"/>
    <w:rsid w:val="009E5896"/>
    <w:rsid w:val="009E66FE"/>
    <w:rsid w:val="00A2586E"/>
    <w:rsid w:val="00A26CAC"/>
    <w:rsid w:val="00A5405F"/>
    <w:rsid w:val="00A830A3"/>
    <w:rsid w:val="00AA1553"/>
    <w:rsid w:val="00AD537D"/>
    <w:rsid w:val="00AE76A4"/>
    <w:rsid w:val="00B37700"/>
    <w:rsid w:val="00B52D07"/>
    <w:rsid w:val="00B82BAB"/>
    <w:rsid w:val="00B91212"/>
    <w:rsid w:val="00BA6A53"/>
    <w:rsid w:val="00BD2B0A"/>
    <w:rsid w:val="00C03844"/>
    <w:rsid w:val="00C33200"/>
    <w:rsid w:val="00C52526"/>
    <w:rsid w:val="00C63ADF"/>
    <w:rsid w:val="00C755B8"/>
    <w:rsid w:val="00C80423"/>
    <w:rsid w:val="00C90D78"/>
    <w:rsid w:val="00CA2452"/>
    <w:rsid w:val="00CC58C0"/>
    <w:rsid w:val="00CD45AD"/>
    <w:rsid w:val="00CE6049"/>
    <w:rsid w:val="00CF6A38"/>
    <w:rsid w:val="00D051E1"/>
    <w:rsid w:val="00D3406C"/>
    <w:rsid w:val="00D35EA1"/>
    <w:rsid w:val="00D367B8"/>
    <w:rsid w:val="00D97A10"/>
    <w:rsid w:val="00DB2624"/>
    <w:rsid w:val="00DB7FBC"/>
    <w:rsid w:val="00E3F640"/>
    <w:rsid w:val="00E5074D"/>
    <w:rsid w:val="00E67F9C"/>
    <w:rsid w:val="00EB15F3"/>
    <w:rsid w:val="00F41E93"/>
    <w:rsid w:val="00F50960"/>
    <w:rsid w:val="00F90E95"/>
    <w:rsid w:val="00FC5565"/>
    <w:rsid w:val="00FE188C"/>
    <w:rsid w:val="00FE6B96"/>
    <w:rsid w:val="00FE7D8D"/>
    <w:rsid w:val="00FF5EC3"/>
    <w:rsid w:val="025E3C28"/>
    <w:rsid w:val="027FC6A1"/>
    <w:rsid w:val="02E26E4A"/>
    <w:rsid w:val="06C452B3"/>
    <w:rsid w:val="07D252D1"/>
    <w:rsid w:val="0904EC21"/>
    <w:rsid w:val="0B9E4F1F"/>
    <w:rsid w:val="0E2EDD50"/>
    <w:rsid w:val="11C27F87"/>
    <w:rsid w:val="1373C90C"/>
    <w:rsid w:val="140FB4B8"/>
    <w:rsid w:val="1A8168CA"/>
    <w:rsid w:val="1AC01F02"/>
    <w:rsid w:val="23C26E1B"/>
    <w:rsid w:val="32BFC0EB"/>
    <w:rsid w:val="33E2BC48"/>
    <w:rsid w:val="345E8DBD"/>
    <w:rsid w:val="392E0D38"/>
    <w:rsid w:val="3EC77F4A"/>
    <w:rsid w:val="405BC222"/>
    <w:rsid w:val="49A2B3C1"/>
    <w:rsid w:val="4BB0D6B8"/>
    <w:rsid w:val="5B4E550D"/>
    <w:rsid w:val="5D1AFC83"/>
    <w:rsid w:val="7322C936"/>
    <w:rsid w:val="7449CCC3"/>
    <w:rsid w:val="7AECDDE3"/>
    <w:rsid w:val="7D5EC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E8CEC77"/>
  <w15:chartTrackingRefBased/>
  <w15:docId w15:val="{E7BDBB86-5FCE-4A5C-A919-91FF439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23"/>
  </w:style>
  <w:style w:type="paragraph" w:styleId="Footer">
    <w:name w:val="footer"/>
    <w:basedOn w:val="Normal"/>
    <w:link w:val="FooterChar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0423"/>
  </w:style>
  <w:style w:type="paragraph" w:styleId="ListParagraph">
    <w:name w:val="List Paragraph"/>
    <w:basedOn w:val="Normal"/>
    <w:uiPriority w:val="34"/>
    <w:unhideWhenUsed/>
    <w:qFormat/>
    <w:rsid w:val="00C80423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semiHidden/>
    <w:unhideWhenUsed/>
    <w:rsid w:val="00F41E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6B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73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B733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B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733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2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0D7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6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saskatchewan.c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2" ma:contentTypeDescription="Create a new document." ma:contentTypeScope="" ma:versionID="7d3167b037ec6743830cfc07d145e37c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30daf67663956750fc4bee89985a28b4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6543-01FF-4868-957B-35F44C8BF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F873F-632B-4BD8-93F6-CAB3D40BFCF7}">
  <ds:schemaRefs>
    <ds:schemaRef ds:uri="http://schemas.openxmlformats.org/package/2006/metadata/core-properties"/>
    <ds:schemaRef ds:uri="f48b1a8c-c429-400a-a137-a5a4f6b4a9bd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05bcc6c6-a3d1-4bf9-9488-cf407081fc96"/>
    <ds:schemaRef ds:uri="http://schemas.microsoft.com/office/2006/metadata/properties"/>
    <ds:schemaRef ds:uri="http://purl.org/dc/dcmitype/"/>
    <ds:schemaRef ds:uri="dc7eed20-579d-4feb-b847-85c386e93eeb"/>
    <ds:schemaRef ds:uri="5b18ad0e-a2de-4f2f-bbb0-58c103b84bbe"/>
  </ds:schemaRefs>
</ds:datastoreItem>
</file>

<file path=customXml/itemProps3.xml><?xml version="1.0" encoding="utf-8"?>
<ds:datastoreItem xmlns:ds="http://schemas.openxmlformats.org/officeDocument/2006/customXml" ds:itemID="{397F410B-27DC-4264-86BC-554715443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2EE76-6BB7-4F25-ACEF-2B916923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702</Words>
  <Characters>4004</Characters>
  <Application>Microsoft Office Word</Application>
  <DocSecurity>4</DocSecurity>
  <Lines>33</Lines>
  <Paragraphs>9</Paragraphs>
  <ScaleCrop>false</ScaleCrop>
  <Company>Government of Saskatchewan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ASMR Admin GR</dc:creator>
  <cp:keywords/>
  <dc:description/>
  <cp:lastModifiedBy>Welter, Deanne GR</cp:lastModifiedBy>
  <cp:revision>2</cp:revision>
  <dcterms:created xsi:type="dcterms:W3CDTF">2023-01-09T20:18:00Z</dcterms:created>
  <dcterms:modified xsi:type="dcterms:W3CDTF">2023-01-09T20:18:00Z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  <property fmtid="{D5CDD505-2E9C-101B-9397-08002B2CF9AE}" pid="3" name="MediaServiceImageTags">
    <vt:lpwstr/>
  </property>
</Properties>
</file>