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93AE0">
        <w:rPr>
          <w:rFonts w:ascii="Arial" w:hAnsi="Arial" w:cs="Arial"/>
          <w:b/>
          <w:sz w:val="22"/>
          <w:szCs w:val="22"/>
        </w:rPr>
        <w:t>FORM H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[</w:t>
      </w:r>
      <w:r w:rsidRPr="00693AE0">
        <w:rPr>
          <w:rFonts w:ascii="Arial" w:hAnsi="Arial" w:cs="Arial"/>
          <w:i/>
          <w:iCs/>
          <w:sz w:val="22"/>
          <w:szCs w:val="22"/>
        </w:rPr>
        <w:t>Section 11</w:t>
      </w:r>
      <w:r w:rsidRPr="00693AE0">
        <w:rPr>
          <w:rFonts w:ascii="Arial" w:hAnsi="Arial" w:cs="Arial"/>
          <w:sz w:val="22"/>
          <w:szCs w:val="22"/>
        </w:rPr>
        <w:t>]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REQUEST TO REGISTRAR TO ISSUE TITLE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Registrar of Titles:</w:t>
      </w:r>
    </w:p>
    <w:p w:rsid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The_______________________________________________</w:t>
      </w:r>
      <w:proofErr w:type="gramStart"/>
      <w:r w:rsidRPr="00693AE0">
        <w:rPr>
          <w:rFonts w:ascii="Arial" w:hAnsi="Arial" w:cs="Arial"/>
          <w:sz w:val="22"/>
          <w:szCs w:val="22"/>
        </w:rPr>
        <w:t>_</w:t>
      </w:r>
      <w:r w:rsidRPr="00693AE0">
        <w:rPr>
          <w:rFonts w:ascii="Arial" w:hAnsi="Arial" w:cs="Arial"/>
          <w:i/>
          <w:iCs/>
          <w:sz w:val="22"/>
          <w:szCs w:val="22"/>
        </w:rPr>
        <w:t>(</w:t>
      </w:r>
      <w:proofErr w:type="gramEnd"/>
      <w:r w:rsidRPr="00693AE0">
        <w:rPr>
          <w:rFonts w:ascii="Arial" w:hAnsi="Arial" w:cs="Arial"/>
          <w:i/>
          <w:iCs/>
          <w:sz w:val="22"/>
          <w:szCs w:val="22"/>
        </w:rPr>
        <w:t xml:space="preserve">Name of municipality) </w:t>
      </w:r>
      <w:r w:rsidRPr="00693AE0">
        <w:rPr>
          <w:rFonts w:ascii="Arial" w:hAnsi="Arial" w:cs="Arial"/>
          <w:sz w:val="22"/>
          <w:szCs w:val="22"/>
        </w:rPr>
        <w:t xml:space="preserve">requests to be registered as owner pursuant to the provisions of </w:t>
      </w:r>
      <w:r w:rsidRPr="00693AE0">
        <w:rPr>
          <w:rFonts w:ascii="Arial" w:hAnsi="Arial" w:cs="Arial"/>
          <w:i/>
          <w:iCs/>
          <w:sz w:val="22"/>
          <w:szCs w:val="22"/>
        </w:rPr>
        <w:t>The Tax Enforcement Act</w:t>
      </w:r>
      <w:r w:rsidRPr="00693AE0">
        <w:rPr>
          <w:rFonts w:ascii="Arial" w:hAnsi="Arial" w:cs="Arial"/>
          <w:sz w:val="22"/>
          <w:szCs w:val="22"/>
        </w:rPr>
        <w:t>, of the following land in Saskatchewan and being composed of: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693AE0">
        <w:rPr>
          <w:rFonts w:ascii="Arial" w:hAnsi="Arial" w:cs="Arial"/>
          <w:sz w:val="22"/>
          <w:szCs w:val="22"/>
        </w:rPr>
        <w:t>by</w:t>
      </w:r>
      <w:proofErr w:type="gramEnd"/>
      <w:r w:rsidRPr="00693AE0">
        <w:rPr>
          <w:rFonts w:ascii="Arial" w:hAnsi="Arial" w:cs="Arial"/>
          <w:sz w:val="22"/>
          <w:szCs w:val="22"/>
        </w:rPr>
        <w:t xml:space="preserve"> virtue of tax lien proceedings with respect to the above-mentioned land under the interest based on a tax lien registered against the existing title to that land in the Land Titles Registry as Interest Number____________ , the land not having been redeemed.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Pr="00B9635C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B9635C">
        <w:rPr>
          <w:rFonts w:ascii="Arial" w:hAnsi="Arial" w:cs="Arial"/>
          <w:sz w:val="22"/>
          <w:szCs w:val="22"/>
        </w:rPr>
        <w:t>Dated at ______________</w:t>
      </w:r>
      <w:proofErr w:type="gramStart"/>
      <w:r w:rsidRPr="00B9635C">
        <w:rPr>
          <w:rFonts w:ascii="Arial" w:hAnsi="Arial" w:cs="Arial"/>
          <w:sz w:val="22"/>
          <w:szCs w:val="22"/>
        </w:rPr>
        <w:t>_ ,</w:t>
      </w:r>
      <w:proofErr w:type="gramEnd"/>
      <w:r w:rsidRPr="00B9635C">
        <w:rPr>
          <w:rFonts w:ascii="Arial" w:hAnsi="Arial" w:cs="Arial"/>
          <w:sz w:val="22"/>
          <w:szCs w:val="22"/>
        </w:rPr>
        <w:t xml:space="preserve"> in Saskatchewan, </w:t>
      </w:r>
    </w:p>
    <w:p w:rsidR="00693AE0" w:rsidRPr="00B9635C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9635C">
        <w:rPr>
          <w:rFonts w:ascii="Arial" w:hAnsi="Arial" w:cs="Arial"/>
          <w:sz w:val="22"/>
          <w:szCs w:val="22"/>
        </w:rPr>
        <w:t>this</w:t>
      </w:r>
      <w:proofErr w:type="gramEnd"/>
      <w:r w:rsidRPr="00B9635C">
        <w:rPr>
          <w:rFonts w:ascii="Arial" w:hAnsi="Arial" w:cs="Arial"/>
          <w:sz w:val="22"/>
          <w:szCs w:val="22"/>
        </w:rPr>
        <w:t>_____ day of____________, ________ .</w:t>
      </w:r>
    </w:p>
    <w:p w:rsidR="00693AE0" w:rsidRPr="00B9635C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Pr="00B9635C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Pr="00B9635C" w:rsidRDefault="00693AE0" w:rsidP="00693AE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B9635C">
        <w:rPr>
          <w:rFonts w:ascii="Arial" w:hAnsi="Arial" w:cs="Arial"/>
          <w:sz w:val="22"/>
          <w:szCs w:val="22"/>
        </w:rPr>
        <w:t xml:space="preserve">(Seal) </w:t>
      </w:r>
    </w:p>
    <w:p w:rsidR="00693AE0" w:rsidRPr="00B9635C" w:rsidRDefault="00693AE0" w:rsidP="00693A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B9635C">
        <w:rPr>
          <w:rFonts w:ascii="Arial" w:hAnsi="Arial" w:cs="Arial"/>
          <w:sz w:val="22"/>
          <w:szCs w:val="22"/>
        </w:rPr>
        <w:t>_______________________________________</w:t>
      </w:r>
    </w:p>
    <w:p w:rsidR="00693AE0" w:rsidRPr="00B9635C" w:rsidRDefault="00693AE0" w:rsidP="00693AE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B9635C">
        <w:rPr>
          <w:rFonts w:ascii="Arial" w:hAnsi="Arial" w:cs="Arial"/>
          <w:i/>
          <w:iCs/>
          <w:sz w:val="22"/>
          <w:szCs w:val="22"/>
        </w:rPr>
        <w:t>(Treasurer)</w:t>
      </w: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AFFIDAVIT OF VALUE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[To form part of Form H]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CANADA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PROVINCE OF SASKATCHEWAN</w:t>
      </w:r>
    </w:p>
    <w:p w:rsidR="00693AE0" w:rsidRP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To Wit:</w:t>
      </w: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Pr="000940A9" w:rsidRDefault="00693AE0" w:rsidP="00693A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0940A9">
        <w:rPr>
          <w:rFonts w:ascii="Arial" w:hAnsi="Arial" w:cs="Arial"/>
          <w:sz w:val="22"/>
          <w:szCs w:val="22"/>
        </w:rPr>
        <w:t>I</w:t>
      </w:r>
      <w:proofErr w:type="gramStart"/>
      <w:r w:rsidRPr="000940A9">
        <w:rPr>
          <w:rFonts w:ascii="Arial" w:hAnsi="Arial" w:cs="Arial"/>
          <w:sz w:val="22"/>
          <w:szCs w:val="22"/>
        </w:rPr>
        <w:t>,_</w:t>
      </w:r>
      <w:proofErr w:type="gramEnd"/>
      <w:r w:rsidRPr="000940A9">
        <w:rPr>
          <w:rFonts w:ascii="Arial" w:hAnsi="Arial" w:cs="Arial"/>
          <w:sz w:val="22"/>
          <w:szCs w:val="22"/>
        </w:rPr>
        <w:t>_________________________________ , of______________________________________, in</w:t>
      </w:r>
      <w:r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Saskatchewan,__________________________</w:t>
      </w:r>
      <w:r>
        <w:rPr>
          <w:rFonts w:ascii="Arial" w:hAnsi="Arial" w:cs="Arial"/>
          <w:sz w:val="22"/>
          <w:szCs w:val="22"/>
        </w:rPr>
        <w:t>____________________</w:t>
      </w:r>
      <w:r w:rsidRPr="007809E4"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(</w:t>
      </w:r>
      <w:r w:rsidRPr="000940A9">
        <w:rPr>
          <w:rFonts w:ascii="Arial" w:hAnsi="Arial" w:cs="Arial"/>
          <w:i/>
          <w:iCs/>
          <w:sz w:val="22"/>
          <w:szCs w:val="22"/>
        </w:rPr>
        <w:t>occupation</w:t>
      </w:r>
      <w:r w:rsidRPr="000940A9">
        <w:rPr>
          <w:rFonts w:ascii="Arial" w:hAnsi="Arial" w:cs="Arial"/>
          <w:sz w:val="22"/>
          <w:szCs w:val="22"/>
        </w:rPr>
        <w:t>) , make</w:t>
      </w:r>
      <w:r>
        <w:rPr>
          <w:rFonts w:ascii="Arial" w:hAnsi="Arial" w:cs="Arial"/>
          <w:sz w:val="22"/>
          <w:szCs w:val="22"/>
        </w:rPr>
        <w:t xml:space="preserve"> </w:t>
      </w:r>
      <w:r w:rsidRPr="000940A9">
        <w:rPr>
          <w:rFonts w:ascii="Arial" w:hAnsi="Arial" w:cs="Arial"/>
          <w:sz w:val="22"/>
          <w:szCs w:val="22"/>
        </w:rPr>
        <w:t>oath and say:</w:t>
      </w: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15321" w:rsidRP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1. I am</w:t>
      </w:r>
      <w:r>
        <w:rPr>
          <w:rFonts w:ascii="Arial" w:hAnsi="Arial" w:cs="Arial"/>
          <w:sz w:val="22"/>
          <w:szCs w:val="22"/>
        </w:rPr>
        <w:t xml:space="preserve"> </w:t>
      </w:r>
      <w:r w:rsidRPr="00693AE0">
        <w:rPr>
          <w:rFonts w:ascii="Arial" w:hAnsi="Arial" w:cs="Arial"/>
          <w:sz w:val="22"/>
          <w:szCs w:val="22"/>
        </w:rPr>
        <w:t>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693AE0">
        <w:rPr>
          <w:rFonts w:ascii="Arial" w:hAnsi="Arial" w:cs="Arial"/>
          <w:sz w:val="22"/>
          <w:szCs w:val="22"/>
        </w:rPr>
        <w:t>of the</w:t>
      </w:r>
      <w:r>
        <w:rPr>
          <w:rFonts w:ascii="Arial" w:hAnsi="Arial" w:cs="Arial"/>
          <w:sz w:val="22"/>
          <w:szCs w:val="22"/>
        </w:rPr>
        <w:t xml:space="preserve"> </w:t>
      </w:r>
      <w:r w:rsidRPr="00693AE0">
        <w:rPr>
          <w:rFonts w:ascii="Arial" w:hAnsi="Arial" w:cs="Arial"/>
          <w:sz w:val="22"/>
          <w:szCs w:val="22"/>
        </w:rPr>
        <w:t>____________________________________________________.</w:t>
      </w:r>
      <w:r>
        <w:rPr>
          <w:rFonts w:ascii="Arial" w:hAnsi="Arial" w:cs="Arial"/>
          <w:sz w:val="22"/>
          <w:szCs w:val="22"/>
        </w:rPr>
        <w:t xml:space="preserve"> </w:t>
      </w:r>
      <w:r w:rsidRPr="00693AE0">
        <w:rPr>
          <w:rFonts w:ascii="Arial" w:hAnsi="Arial" w:cs="Arial"/>
          <w:sz w:val="22"/>
          <w:szCs w:val="22"/>
        </w:rPr>
        <w:t>(</w:t>
      </w:r>
      <w:proofErr w:type="gramStart"/>
      <w:r w:rsidRPr="00693AE0">
        <w:rPr>
          <w:rFonts w:ascii="Arial" w:hAnsi="Arial" w:cs="Arial"/>
          <w:i/>
          <w:iCs/>
          <w:sz w:val="22"/>
          <w:szCs w:val="22"/>
        </w:rPr>
        <w:t>name</w:t>
      </w:r>
      <w:proofErr w:type="gramEnd"/>
      <w:r w:rsidRPr="00693AE0">
        <w:rPr>
          <w:rFonts w:ascii="Arial" w:hAnsi="Arial" w:cs="Arial"/>
          <w:i/>
          <w:iCs/>
          <w:sz w:val="22"/>
          <w:szCs w:val="22"/>
        </w:rPr>
        <w:t xml:space="preserve"> of municipality</w:t>
      </w:r>
      <w:r w:rsidRPr="00693AE0">
        <w:rPr>
          <w:rFonts w:ascii="Arial" w:hAnsi="Arial" w:cs="Arial"/>
          <w:sz w:val="22"/>
          <w:szCs w:val="22"/>
        </w:rPr>
        <w:t>)</w:t>
      </w: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693AE0" w:rsidRDefault="00693A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693AE0">
        <w:rPr>
          <w:rFonts w:ascii="Arial" w:hAnsi="Arial" w:cs="Arial"/>
          <w:sz w:val="22"/>
          <w:szCs w:val="22"/>
        </w:rPr>
        <w:t>2. The value of each parcel of land mentioned in the within request, together with all</w:t>
      </w:r>
      <w:r>
        <w:rPr>
          <w:rFonts w:ascii="Arial" w:hAnsi="Arial" w:cs="Arial"/>
          <w:sz w:val="22"/>
          <w:szCs w:val="22"/>
        </w:rPr>
        <w:t xml:space="preserve"> </w:t>
      </w:r>
      <w:r w:rsidRPr="00693AE0">
        <w:rPr>
          <w:rFonts w:ascii="Arial" w:hAnsi="Arial" w:cs="Arial"/>
          <w:sz w:val="22"/>
          <w:szCs w:val="22"/>
        </w:rPr>
        <w:t>buildings and other improvements on each parcel, is in my opinion as follows, and no</w:t>
      </w:r>
      <w:r>
        <w:rPr>
          <w:rFonts w:ascii="Arial" w:hAnsi="Arial" w:cs="Arial"/>
          <w:sz w:val="22"/>
          <w:szCs w:val="22"/>
        </w:rPr>
        <w:t xml:space="preserve"> </w:t>
      </w:r>
      <w:r w:rsidRPr="00693AE0">
        <w:rPr>
          <w:rFonts w:ascii="Arial" w:hAnsi="Arial" w:cs="Arial"/>
          <w:sz w:val="22"/>
          <w:szCs w:val="22"/>
        </w:rPr>
        <w:t>more:</w:t>
      </w:r>
    </w:p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5850"/>
        <w:gridCol w:w="1638"/>
      </w:tblGrid>
      <w:tr w:rsidR="00314673" w:rsidTr="00A15321">
        <w:tc>
          <w:tcPr>
            <w:tcW w:w="2088" w:type="dxa"/>
            <w:vMerge w:val="restart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Separate valuation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required for each parcel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More than one parcel may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only be included in certain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circumstances</w:t>
            </w:r>
          </w:p>
        </w:tc>
        <w:tc>
          <w:tcPr>
            <w:tcW w:w="5850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Legal Description of Each Parcel</w:t>
            </w:r>
          </w:p>
        </w:tc>
        <w:tc>
          <w:tcPr>
            <w:tcW w:w="1638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Value</w:t>
            </w:r>
          </w:p>
        </w:tc>
      </w:tr>
      <w:tr w:rsidR="00314673" w:rsidTr="00A15321">
        <w:tc>
          <w:tcPr>
            <w:tcW w:w="2088" w:type="dxa"/>
            <w:vMerge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14673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5850"/>
        <w:gridCol w:w="1638"/>
      </w:tblGrid>
      <w:tr w:rsidR="00314673" w:rsidTr="00A15321">
        <w:tc>
          <w:tcPr>
            <w:tcW w:w="2088" w:type="dxa"/>
            <w:vMerge w:val="restart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Delete and initial if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taxable assessment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greater than the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prescribed amount</w:t>
            </w:r>
          </w:p>
        </w:tc>
        <w:tc>
          <w:tcPr>
            <w:tcW w:w="7488" w:type="dxa"/>
            <w:gridSpan w:val="2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3. The taxable assessment of each parcel of land, according to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the last revised assessment roll, is:</w:t>
            </w:r>
          </w:p>
        </w:tc>
      </w:tr>
      <w:tr w:rsidR="00314673" w:rsidTr="00A15321">
        <w:tc>
          <w:tcPr>
            <w:tcW w:w="2088" w:type="dxa"/>
            <w:vMerge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  <w:vAlign w:val="center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Identify Parcel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Taxable Assessment</w:t>
            </w:r>
          </w:p>
        </w:tc>
      </w:tr>
      <w:tr w:rsidR="00314673" w:rsidTr="00A15321">
        <w:tc>
          <w:tcPr>
            <w:tcW w:w="2088" w:type="dxa"/>
            <w:vMerge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0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673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14673" w:rsidRPr="00693AE0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693AE0" w:rsidTr="00A15321">
        <w:tc>
          <w:tcPr>
            <w:tcW w:w="2088" w:type="dxa"/>
            <w:shd w:val="clear" w:color="auto" w:fill="auto"/>
            <w:vAlign w:val="center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Delete and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initial if not</w:t>
            </w:r>
          </w:p>
          <w:p w:rsidR="00693AE0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applicable</w:t>
            </w:r>
          </w:p>
        </w:tc>
        <w:tc>
          <w:tcPr>
            <w:tcW w:w="7488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4. The arrears of taxes imposed against each parcel have not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been paid and no payment of taxes has been made on the parcels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in the two years preceding the service of the notice mentioned</w:t>
            </w:r>
          </w:p>
          <w:p w:rsidR="00693AE0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21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A15321">
              <w:rPr>
                <w:rFonts w:ascii="Arial" w:hAnsi="Arial" w:cs="Arial"/>
                <w:sz w:val="22"/>
                <w:szCs w:val="22"/>
              </w:rPr>
              <w:t xml:space="preserve"> subsection 26(1) of </w:t>
            </w:r>
            <w:r w:rsidRPr="00A15321">
              <w:rPr>
                <w:rFonts w:ascii="Arial" w:hAnsi="Arial" w:cs="Arial"/>
                <w:i/>
                <w:iCs/>
                <w:sz w:val="22"/>
                <w:szCs w:val="22"/>
              </w:rPr>
              <w:t>The Tax Enforcement Act</w:t>
            </w:r>
            <w:r w:rsidRPr="00A1532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93AE0" w:rsidRDefault="00693AE0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14673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314673" w:rsidTr="00A15321">
        <w:tc>
          <w:tcPr>
            <w:tcW w:w="2088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Delete and initial</w:t>
            </w:r>
          </w:p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CenturySchoolbook" w:hAnsi="CenturySchoolbook" w:cs="CenturySchoolbook"/>
                <w:sz w:val="16"/>
                <w:szCs w:val="16"/>
              </w:rPr>
              <w:t>if not applicable</w:t>
            </w:r>
          </w:p>
        </w:tc>
        <w:tc>
          <w:tcPr>
            <w:tcW w:w="7488" w:type="dxa"/>
            <w:shd w:val="clear" w:color="auto" w:fill="auto"/>
          </w:tcPr>
          <w:p w:rsidR="00314673" w:rsidRPr="00A15321" w:rsidRDefault="00314673" w:rsidP="00A1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5. No person is residing on any of the parcels.</w:t>
            </w:r>
          </w:p>
        </w:tc>
      </w:tr>
    </w:tbl>
    <w:p w:rsidR="00314673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14673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14673" w:rsidRDefault="00314673" w:rsidP="00693A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C2B37" w:rsidRDefault="003C2B37" w:rsidP="003C2B37">
      <w:pPr>
        <w:tabs>
          <w:tab w:val="right" w:pos="-390"/>
          <w:tab w:val="left" w:pos="870"/>
          <w:tab w:val="left" w:pos="2670"/>
          <w:tab w:val="left" w:pos="4680"/>
          <w:tab w:val="left" w:pos="7380"/>
        </w:tabs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2"/>
        <w:gridCol w:w="3704"/>
      </w:tblGrid>
      <w:tr w:rsidR="003C2B37" w:rsidTr="00A15321">
        <w:tc>
          <w:tcPr>
            <w:tcW w:w="5958" w:type="dxa"/>
            <w:tcBorders>
              <w:right w:val="single" w:sz="4" w:space="0" w:color="auto"/>
            </w:tcBorders>
            <w:shd w:val="clear" w:color="auto" w:fill="auto"/>
          </w:tcPr>
          <w:p w:rsidR="003C2B37" w:rsidRPr="00A15321" w:rsidRDefault="003C2B37" w:rsidP="00A15321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>Sworn before me at the ____________________</w:t>
            </w:r>
            <w:r w:rsidRPr="00A1532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</w:t>
            </w:r>
          </w:p>
          <w:p w:rsidR="003C2B37" w:rsidRPr="00A15321" w:rsidRDefault="003C2B37" w:rsidP="00A15321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A1532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  <w:r w:rsidRPr="00A15321">
              <w:rPr>
                <w:rFonts w:ascii="Arial" w:hAnsi="Arial" w:cs="Arial"/>
                <w:sz w:val="22"/>
                <w:szCs w:val="22"/>
              </w:rPr>
              <w:t xml:space="preserve"> , in the</w:t>
            </w:r>
          </w:p>
          <w:p w:rsidR="003C2B37" w:rsidRPr="00A15321" w:rsidRDefault="003C2B37" w:rsidP="00A15321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 xml:space="preserve">Province of Saskatchewan, this </w:t>
            </w:r>
            <w:r w:rsidRPr="00A1532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</w:t>
            </w:r>
            <w:r w:rsidRPr="00A15321">
              <w:rPr>
                <w:rFonts w:ascii="Arial" w:hAnsi="Arial" w:cs="Arial"/>
                <w:sz w:val="22"/>
                <w:szCs w:val="22"/>
              </w:rPr>
              <w:t xml:space="preserve"> day</w:t>
            </w:r>
          </w:p>
          <w:p w:rsidR="003C2B37" w:rsidRPr="00A15321" w:rsidRDefault="003C2B37" w:rsidP="00A15321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15321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A1532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</w:t>
            </w:r>
            <w:r w:rsidRPr="00A15321">
              <w:rPr>
                <w:rFonts w:ascii="Arial" w:hAnsi="Arial" w:cs="Arial"/>
                <w:sz w:val="22"/>
                <w:szCs w:val="22"/>
              </w:rPr>
              <w:t>, _____</w:t>
            </w:r>
            <w:r w:rsidRPr="00A15321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</w:t>
            </w:r>
          </w:p>
        </w:tc>
        <w:tc>
          <w:tcPr>
            <w:tcW w:w="379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3C2B37" w:rsidRPr="00A15321" w:rsidRDefault="003C2B37" w:rsidP="00A15321">
            <w:pPr>
              <w:tabs>
                <w:tab w:val="right" w:pos="-390"/>
                <w:tab w:val="left" w:pos="870"/>
                <w:tab w:val="left" w:pos="2670"/>
                <w:tab w:val="left" w:pos="4680"/>
                <w:tab w:val="left" w:pos="7380"/>
              </w:tabs>
              <w:spacing w:after="0"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2B37" w:rsidRDefault="003C2B37" w:rsidP="003C2B37">
      <w:pPr>
        <w:tabs>
          <w:tab w:val="right" w:pos="-390"/>
          <w:tab w:val="left" w:pos="870"/>
          <w:tab w:val="left" w:pos="2670"/>
          <w:tab w:val="left" w:pos="4680"/>
          <w:tab w:val="left" w:pos="7380"/>
        </w:tabs>
        <w:spacing w:line="300" w:lineRule="auto"/>
        <w:rPr>
          <w:rFonts w:ascii="Arial" w:hAnsi="Arial" w:cs="Arial"/>
          <w:sz w:val="22"/>
          <w:szCs w:val="22"/>
        </w:rPr>
      </w:pPr>
    </w:p>
    <w:p w:rsidR="003C2B37" w:rsidRPr="00DC07A6" w:rsidRDefault="003C2B37" w:rsidP="003C2B37">
      <w:pPr>
        <w:tabs>
          <w:tab w:val="right" w:pos="-390"/>
          <w:tab w:val="left" w:pos="870"/>
          <w:tab w:val="left" w:pos="2670"/>
          <w:tab w:val="left" w:pos="4680"/>
          <w:tab w:val="left" w:pos="5490"/>
        </w:tabs>
        <w:rPr>
          <w:rFonts w:ascii="Arial" w:hAnsi="Arial" w:cs="Arial"/>
          <w:sz w:val="22"/>
          <w:szCs w:val="22"/>
        </w:rPr>
      </w:pPr>
      <w:r w:rsidRPr="00DC07A6">
        <w:rPr>
          <w:rFonts w:ascii="Arial" w:hAnsi="Arial" w:cs="Arial"/>
          <w:sz w:val="22"/>
          <w:szCs w:val="22"/>
        </w:rPr>
        <w:t>_________________________________</w:t>
      </w:r>
    </w:p>
    <w:p w:rsidR="003C2B37" w:rsidRPr="000D3FA5" w:rsidRDefault="003C2B37" w:rsidP="003C2B37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0D3FA5">
        <w:rPr>
          <w:rFonts w:ascii="Arial" w:hAnsi="Arial" w:cs="Arial"/>
          <w:sz w:val="22"/>
          <w:szCs w:val="22"/>
        </w:rPr>
        <w:t>A Commissioner for Oaths for</w:t>
      </w:r>
      <w:r>
        <w:rPr>
          <w:rFonts w:ascii="Arial" w:hAnsi="Arial" w:cs="Arial"/>
          <w:sz w:val="22"/>
          <w:szCs w:val="22"/>
        </w:rPr>
        <w:t xml:space="preserve"> </w:t>
      </w:r>
      <w:r w:rsidRPr="000D3FA5">
        <w:rPr>
          <w:rFonts w:ascii="Arial" w:hAnsi="Arial" w:cs="Arial"/>
          <w:sz w:val="22"/>
          <w:szCs w:val="22"/>
        </w:rPr>
        <w:t>Saskatchewan or Notary Public</w:t>
      </w:r>
    </w:p>
    <w:p w:rsidR="003C2B37" w:rsidRPr="000D3FA5" w:rsidRDefault="003C2B37" w:rsidP="003C2B37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0D3FA5">
        <w:rPr>
          <w:rFonts w:ascii="Arial" w:hAnsi="Arial" w:cs="Arial"/>
          <w:sz w:val="22"/>
          <w:szCs w:val="22"/>
        </w:rPr>
        <w:t>My commission/appointment expires on the_______day</w:t>
      </w:r>
    </w:p>
    <w:p w:rsidR="003C2B37" w:rsidRPr="000D3FA5" w:rsidRDefault="003C2B37" w:rsidP="003C2B37">
      <w:pPr>
        <w:tabs>
          <w:tab w:val="center" w:pos="4770"/>
          <w:tab w:val="left" w:pos="5490"/>
        </w:tabs>
        <w:spacing w:after="0"/>
        <w:rPr>
          <w:rFonts w:ascii="Arial" w:hAnsi="Arial" w:cs="Arial"/>
          <w:sz w:val="22"/>
          <w:szCs w:val="22"/>
        </w:rPr>
      </w:pPr>
      <w:r w:rsidRPr="000D3FA5">
        <w:rPr>
          <w:rFonts w:ascii="Arial" w:hAnsi="Arial" w:cs="Arial"/>
          <w:sz w:val="22"/>
          <w:szCs w:val="22"/>
        </w:rPr>
        <w:t>of_________________________________</w:t>
      </w:r>
      <w:proofErr w:type="gramStart"/>
      <w:r w:rsidRPr="000D3FA5">
        <w:rPr>
          <w:rFonts w:ascii="Arial" w:hAnsi="Arial" w:cs="Arial"/>
          <w:sz w:val="22"/>
          <w:szCs w:val="22"/>
        </w:rPr>
        <w:t>_ ,</w:t>
      </w:r>
      <w:proofErr w:type="gramEnd"/>
      <w:r w:rsidRPr="000D3FA5">
        <w:rPr>
          <w:rFonts w:ascii="Arial" w:hAnsi="Arial" w:cs="Arial"/>
          <w:sz w:val="22"/>
          <w:szCs w:val="22"/>
        </w:rPr>
        <w:t xml:space="preserve"> ____________ .</w:t>
      </w:r>
    </w:p>
    <w:p w:rsidR="003C2B37" w:rsidRPr="00DC07A6" w:rsidRDefault="003C2B37" w:rsidP="003C2B37">
      <w:pPr>
        <w:rPr>
          <w:rFonts w:ascii="Arial" w:hAnsi="Arial" w:cs="Arial"/>
          <w:sz w:val="22"/>
          <w:szCs w:val="22"/>
        </w:rPr>
      </w:pPr>
    </w:p>
    <w:p w:rsidR="003C2B37" w:rsidRPr="00693AE0" w:rsidRDefault="003C2B37" w:rsidP="00693AE0">
      <w:pPr>
        <w:rPr>
          <w:rFonts w:ascii="Arial" w:hAnsi="Arial" w:cs="Arial"/>
          <w:sz w:val="22"/>
          <w:szCs w:val="22"/>
        </w:rPr>
      </w:pPr>
    </w:p>
    <w:sectPr w:rsidR="003C2B37" w:rsidRPr="0069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E0"/>
    <w:rsid w:val="001A64E1"/>
    <w:rsid w:val="00314673"/>
    <w:rsid w:val="00395ED4"/>
    <w:rsid w:val="003C2B37"/>
    <w:rsid w:val="00693AE0"/>
    <w:rsid w:val="007534FB"/>
    <w:rsid w:val="00987BFF"/>
    <w:rsid w:val="00A15321"/>
    <w:rsid w:val="00B06A21"/>
    <w:rsid w:val="00E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PBoivin</dc:creator>
  <cp:lastModifiedBy>mmccloy</cp:lastModifiedBy>
  <cp:revision>2</cp:revision>
  <dcterms:created xsi:type="dcterms:W3CDTF">2017-08-24T18:37:00Z</dcterms:created>
  <dcterms:modified xsi:type="dcterms:W3CDTF">2017-08-24T18:37:00Z</dcterms:modified>
</cp:coreProperties>
</file>